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940" w:rsidRPr="00675E5C" w:rsidRDefault="004D2940" w:rsidP="005B75AB">
      <w:pPr>
        <w:spacing w:after="120" w:line="276" w:lineRule="auto"/>
        <w:ind w:left="0" w:firstLine="0"/>
        <w:jc w:val="left"/>
        <w:rPr>
          <w:rFonts w:asciiTheme="minorHAnsi" w:hAnsiTheme="minorHAnsi" w:cstheme="minorHAnsi"/>
          <w:color w:val="auto"/>
        </w:rPr>
      </w:pPr>
    </w:p>
    <w:p w:rsidR="004D2940" w:rsidRPr="00675E5C" w:rsidRDefault="004D2940" w:rsidP="005B75AB">
      <w:pPr>
        <w:spacing w:after="120" w:line="276" w:lineRule="auto"/>
        <w:ind w:left="0" w:firstLine="0"/>
        <w:jc w:val="left"/>
        <w:rPr>
          <w:rFonts w:asciiTheme="minorHAnsi" w:hAnsiTheme="minorHAnsi" w:cstheme="minorHAnsi"/>
          <w:color w:val="auto"/>
        </w:rPr>
      </w:pPr>
      <w:r w:rsidRPr="00675E5C">
        <w:rPr>
          <w:rFonts w:asciiTheme="minorHAnsi" w:hAnsiTheme="minorHAnsi" w:cstheme="minorHAnsi"/>
          <w:b/>
          <w:color w:val="auto"/>
        </w:rPr>
        <w:t xml:space="preserve"> </w:t>
      </w:r>
    </w:p>
    <w:p w:rsidR="004D2940" w:rsidRPr="00675E5C" w:rsidRDefault="004D2940" w:rsidP="005B75AB">
      <w:pPr>
        <w:spacing w:after="120" w:line="276" w:lineRule="auto"/>
        <w:ind w:left="0" w:firstLine="0"/>
        <w:jc w:val="left"/>
        <w:rPr>
          <w:rFonts w:asciiTheme="minorHAnsi" w:hAnsiTheme="minorHAnsi" w:cstheme="minorHAnsi"/>
          <w:color w:val="auto"/>
        </w:rPr>
      </w:pPr>
      <w:r w:rsidRPr="00675E5C">
        <w:rPr>
          <w:rFonts w:asciiTheme="minorHAnsi" w:hAnsiTheme="minorHAnsi" w:cstheme="minorHAnsi"/>
          <w:b/>
          <w:color w:val="auto"/>
        </w:rPr>
        <w:t xml:space="preserve"> </w:t>
      </w:r>
    </w:p>
    <w:p w:rsidR="004D2940" w:rsidRPr="00675E5C" w:rsidRDefault="004D2940" w:rsidP="005B75AB">
      <w:pPr>
        <w:spacing w:after="120" w:line="276" w:lineRule="auto"/>
        <w:ind w:left="0" w:firstLine="0"/>
        <w:jc w:val="left"/>
        <w:rPr>
          <w:rFonts w:asciiTheme="minorHAnsi" w:hAnsiTheme="minorHAnsi" w:cstheme="minorHAnsi"/>
          <w:color w:val="auto"/>
        </w:rPr>
      </w:pPr>
      <w:r w:rsidRPr="00675E5C">
        <w:rPr>
          <w:rFonts w:asciiTheme="minorHAnsi" w:hAnsiTheme="minorHAnsi" w:cstheme="minorHAnsi"/>
          <w:b/>
          <w:color w:val="auto"/>
        </w:rPr>
        <w:t xml:space="preserve"> </w:t>
      </w:r>
    </w:p>
    <w:p w:rsidR="004D2940" w:rsidRPr="00675E5C" w:rsidRDefault="004D2940" w:rsidP="005B75AB">
      <w:pPr>
        <w:spacing w:after="120" w:line="276" w:lineRule="auto"/>
        <w:jc w:val="center"/>
        <w:rPr>
          <w:rFonts w:asciiTheme="minorHAnsi" w:hAnsiTheme="minorHAnsi" w:cstheme="minorHAnsi"/>
          <w:color w:val="auto"/>
        </w:rPr>
      </w:pPr>
      <w:r w:rsidRPr="00675E5C">
        <w:rPr>
          <w:rFonts w:asciiTheme="minorHAnsi" w:hAnsiTheme="minorHAnsi" w:cstheme="minorHAnsi"/>
          <w:b/>
          <w:color w:val="auto"/>
        </w:rPr>
        <w:t xml:space="preserve"> </w:t>
      </w:r>
      <w:r w:rsidRPr="00675E5C">
        <w:rPr>
          <w:rFonts w:asciiTheme="minorHAnsi" w:hAnsiTheme="minorHAnsi" w:cstheme="minorHAnsi"/>
          <w:noProof/>
          <w:color w:val="auto"/>
        </w:rPr>
        <w:drawing>
          <wp:inline distT="0" distB="0" distL="0" distR="0" wp14:anchorId="4C099B48" wp14:editId="27970282">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675E5C" w:rsidRDefault="004D2940" w:rsidP="005B75AB">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KLINIČKI BOLNIČKI CENTAR OSIJEK</w:t>
      </w:r>
    </w:p>
    <w:p w:rsidR="004D2940" w:rsidRPr="00675E5C" w:rsidRDefault="004D2940" w:rsidP="005B75AB">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 xml:space="preserve">Josipa </w:t>
      </w:r>
      <w:proofErr w:type="spellStart"/>
      <w:r w:rsidRPr="00675E5C">
        <w:rPr>
          <w:rFonts w:asciiTheme="minorHAnsi" w:hAnsiTheme="minorHAnsi" w:cstheme="minorHAnsi"/>
          <w:b/>
          <w:color w:val="auto"/>
        </w:rPr>
        <w:t>Huttlera</w:t>
      </w:r>
      <w:proofErr w:type="spellEnd"/>
      <w:r w:rsidRPr="00675E5C">
        <w:rPr>
          <w:rFonts w:asciiTheme="minorHAnsi" w:hAnsiTheme="minorHAnsi" w:cstheme="minorHAnsi"/>
          <w:b/>
          <w:color w:val="auto"/>
        </w:rPr>
        <w:t xml:space="preserve"> 4</w:t>
      </w:r>
    </w:p>
    <w:p w:rsidR="004D2940" w:rsidRPr="00675E5C" w:rsidRDefault="004D2940" w:rsidP="005B75AB">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31000 Osijek</w:t>
      </w: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sz w:val="24"/>
        </w:rPr>
        <w:t>POZIV ZA DOSTAVU PONUDA</w:t>
      </w:r>
    </w:p>
    <w:p w:rsidR="004D2940" w:rsidRPr="00675E5C" w:rsidRDefault="004D2940" w:rsidP="005B75AB">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u postupku jednostavne nabave</w:t>
      </w: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675E5C" w:rsidRPr="00675E5C" w:rsidRDefault="00675E5C" w:rsidP="00675E5C">
      <w:pPr>
        <w:spacing w:after="120" w:line="276" w:lineRule="auto"/>
        <w:ind w:left="0" w:firstLine="0"/>
        <w:jc w:val="center"/>
        <w:rPr>
          <w:rFonts w:asciiTheme="minorHAnsi" w:hAnsiTheme="minorHAnsi" w:cstheme="minorHAnsi"/>
          <w:b/>
          <w:color w:val="auto"/>
          <w:sz w:val="24"/>
        </w:rPr>
      </w:pPr>
      <w:r w:rsidRPr="00675E5C">
        <w:rPr>
          <w:rFonts w:asciiTheme="minorHAnsi" w:hAnsiTheme="minorHAnsi" w:cstheme="minorHAnsi"/>
          <w:b/>
          <w:color w:val="auto"/>
          <w:sz w:val="24"/>
        </w:rPr>
        <w:t>UREĐENJE PROSTORA ZA SMJEŠTAJ SPECT-CT UREĐAJA</w:t>
      </w:r>
    </w:p>
    <w:p w:rsidR="00675E5C" w:rsidRPr="00675E5C" w:rsidRDefault="00675E5C" w:rsidP="00675E5C">
      <w:pPr>
        <w:spacing w:after="120" w:line="276" w:lineRule="auto"/>
        <w:ind w:left="0" w:firstLine="0"/>
        <w:jc w:val="center"/>
        <w:rPr>
          <w:rFonts w:asciiTheme="minorHAnsi" w:hAnsiTheme="minorHAnsi" w:cstheme="minorHAnsi"/>
          <w:b/>
          <w:color w:val="auto"/>
          <w:sz w:val="24"/>
        </w:rPr>
      </w:pPr>
      <w:r w:rsidRPr="00675E5C">
        <w:rPr>
          <w:rFonts w:asciiTheme="minorHAnsi" w:hAnsiTheme="minorHAnsi" w:cstheme="minorHAnsi"/>
          <w:b/>
          <w:color w:val="auto"/>
          <w:sz w:val="24"/>
        </w:rPr>
        <w:t>za potrebe Kliničkog bolničkog centra Osijek</w:t>
      </w:r>
    </w:p>
    <w:p w:rsidR="004D2940" w:rsidRPr="00675E5C" w:rsidRDefault="00675E5C" w:rsidP="00675E5C">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sz w:val="24"/>
        </w:rPr>
        <w:t>Evidencijski broj nabave: JN-24/316</w:t>
      </w: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p>
    <w:p w:rsidR="004D2940" w:rsidRPr="00675E5C" w:rsidRDefault="004D2940" w:rsidP="005B75AB">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 xml:space="preserve">Osijek, </w:t>
      </w:r>
      <w:r w:rsidR="00675E5C" w:rsidRPr="00675E5C">
        <w:rPr>
          <w:rFonts w:asciiTheme="minorHAnsi" w:hAnsiTheme="minorHAnsi" w:cstheme="minorHAnsi"/>
          <w:b/>
          <w:color w:val="auto"/>
        </w:rPr>
        <w:t>listopad</w:t>
      </w:r>
      <w:r w:rsidR="00D57FB1" w:rsidRPr="00675E5C">
        <w:rPr>
          <w:rFonts w:asciiTheme="minorHAnsi" w:hAnsiTheme="minorHAnsi" w:cstheme="minorHAnsi"/>
          <w:b/>
          <w:color w:val="auto"/>
        </w:rPr>
        <w:t xml:space="preserve"> 202</w:t>
      </w:r>
      <w:r w:rsidR="0007430A" w:rsidRPr="00675E5C">
        <w:rPr>
          <w:rFonts w:asciiTheme="minorHAnsi" w:hAnsiTheme="minorHAnsi" w:cstheme="minorHAnsi"/>
          <w:b/>
          <w:color w:val="auto"/>
        </w:rPr>
        <w:t>4</w:t>
      </w:r>
      <w:r w:rsidR="00D57FB1" w:rsidRPr="00675E5C">
        <w:rPr>
          <w:rFonts w:asciiTheme="minorHAnsi" w:hAnsiTheme="minorHAnsi" w:cstheme="minorHAnsi"/>
          <w:b/>
          <w:color w:val="auto"/>
        </w:rPr>
        <w:t>.</w:t>
      </w:r>
    </w:p>
    <w:p w:rsidR="00675E5C" w:rsidRPr="00675E5C" w:rsidRDefault="00675E5C" w:rsidP="005B75AB">
      <w:pPr>
        <w:spacing w:after="120" w:line="276" w:lineRule="auto"/>
        <w:ind w:left="0" w:firstLine="0"/>
        <w:jc w:val="center"/>
        <w:rPr>
          <w:rFonts w:asciiTheme="minorHAnsi" w:hAnsiTheme="minorHAnsi" w:cstheme="minorHAnsi"/>
          <w:b/>
          <w:color w:val="auto"/>
        </w:rPr>
      </w:pPr>
    </w:p>
    <w:p w:rsidR="00675E5C" w:rsidRPr="00675E5C" w:rsidRDefault="00675E5C" w:rsidP="005B75AB">
      <w:pPr>
        <w:spacing w:after="120" w:line="276" w:lineRule="auto"/>
        <w:ind w:left="0" w:firstLine="0"/>
        <w:jc w:val="center"/>
        <w:rPr>
          <w:rFonts w:asciiTheme="minorHAnsi" w:hAnsiTheme="minorHAnsi" w:cstheme="minorHAnsi"/>
          <w:b/>
          <w:color w:val="auto"/>
        </w:rPr>
      </w:pPr>
    </w:p>
    <w:p w:rsidR="00EF1051" w:rsidRPr="00675E5C" w:rsidRDefault="00CF6511">
      <w:pPr>
        <w:pStyle w:val="Sadraj1"/>
        <w:tabs>
          <w:tab w:val="right" w:leader="dot" w:pos="9062"/>
        </w:tabs>
        <w:rPr>
          <w:rFonts w:asciiTheme="minorHAnsi" w:eastAsiaTheme="minorEastAsia" w:hAnsiTheme="minorHAnsi" w:cstheme="minorHAnsi"/>
          <w:b/>
          <w:noProof/>
          <w:color w:val="auto"/>
          <w:sz w:val="22"/>
        </w:rPr>
      </w:pPr>
      <w:r w:rsidRPr="00675E5C">
        <w:rPr>
          <w:rFonts w:asciiTheme="minorHAnsi" w:hAnsiTheme="minorHAnsi" w:cstheme="minorHAnsi"/>
          <w:b/>
          <w:color w:val="auto"/>
          <w:sz w:val="22"/>
          <w:lang w:eastAsia="en-US"/>
        </w:rPr>
        <w:fldChar w:fldCharType="begin"/>
      </w:r>
      <w:r w:rsidRPr="00675E5C">
        <w:rPr>
          <w:rFonts w:asciiTheme="minorHAnsi" w:hAnsiTheme="minorHAnsi" w:cstheme="minorHAnsi"/>
          <w:b/>
          <w:color w:val="auto"/>
          <w:sz w:val="22"/>
          <w:lang w:eastAsia="en-US"/>
        </w:rPr>
        <w:instrText xml:space="preserve"> TOC \o "1-3" \h \z \u </w:instrText>
      </w:r>
      <w:r w:rsidRPr="00675E5C">
        <w:rPr>
          <w:rFonts w:asciiTheme="minorHAnsi" w:hAnsiTheme="minorHAnsi" w:cstheme="minorHAnsi"/>
          <w:b/>
          <w:color w:val="auto"/>
          <w:sz w:val="22"/>
          <w:lang w:eastAsia="en-US"/>
        </w:rPr>
        <w:fldChar w:fldCharType="separate"/>
      </w:r>
      <w:hyperlink w:anchor="_Toc175655490" w:history="1">
        <w:r w:rsidR="00EF1051" w:rsidRPr="00675E5C">
          <w:rPr>
            <w:rStyle w:val="Hiperveza"/>
            <w:rFonts w:asciiTheme="minorHAnsi" w:hAnsiTheme="minorHAnsi" w:cstheme="minorHAnsi"/>
            <w:b/>
            <w:bCs/>
            <w:noProof/>
            <w:lang w:val="x-none" w:eastAsia="x-none"/>
          </w:rPr>
          <w:t>1. OPĆI PODACI</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_Toc175655490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1" w:history="1">
        <w:r w:rsidR="00EF1051" w:rsidRPr="00675E5C">
          <w:rPr>
            <w:rStyle w:val="Hiperveza"/>
            <w:rFonts w:asciiTheme="minorHAnsi" w:hAnsiTheme="minorHAnsi" w:cstheme="minorHAnsi"/>
            <w:b/>
            <w:bCs/>
            <w:iCs/>
            <w:noProof/>
            <w:lang w:val="x-none" w:eastAsia="x-none"/>
          </w:rPr>
          <w:t>1.1. Podaci o Naručitelju</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_Toc175655491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2" w:history="1">
        <w:r w:rsidR="00EF1051" w:rsidRPr="00675E5C">
          <w:rPr>
            <w:rStyle w:val="Hiperveza"/>
            <w:rFonts w:asciiTheme="minorHAnsi" w:hAnsiTheme="minorHAnsi" w:cstheme="minorHAnsi"/>
            <w:b/>
            <w:bCs/>
            <w:iCs/>
            <w:noProof/>
            <w:lang w:val="x-none" w:eastAsia="x-none"/>
          </w:rPr>
          <w:t>1.2. Osobe ili služba zadužena za kontakt</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_Toc175655492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3" w:history="1">
        <w:r w:rsidR="00EF1051" w:rsidRPr="00675E5C">
          <w:rPr>
            <w:rStyle w:val="Hiperveza"/>
            <w:rFonts w:asciiTheme="minorHAnsi" w:hAnsiTheme="minorHAnsi" w:cstheme="minorHAnsi"/>
            <w:b/>
            <w:bCs/>
            <w:iCs/>
            <w:noProof/>
          </w:rPr>
          <w:t>1.3. Evidencijski broj nabave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_Toc175655493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4" w:history="1">
        <w:r w:rsidR="00EF1051" w:rsidRPr="00675E5C">
          <w:rPr>
            <w:rStyle w:val="Hiperveza"/>
            <w:rFonts w:asciiTheme="minorHAnsi" w:hAnsiTheme="minorHAnsi" w:cstheme="minorHAnsi"/>
            <w:b/>
            <w:bCs/>
            <w:iCs/>
            <w:noProof/>
            <w:lang w:val="x-none" w:eastAsia="x-none"/>
          </w:rPr>
          <w:t xml:space="preserve">1.4. </w:t>
        </w:r>
        <w:r w:rsidR="00EF1051" w:rsidRPr="00675E5C">
          <w:rPr>
            <w:rStyle w:val="Hiperveza"/>
            <w:rFonts w:asciiTheme="minorHAnsi" w:hAnsiTheme="minorHAnsi" w:cstheme="minorHAnsi"/>
            <w:b/>
            <w:bCs/>
            <w:iCs/>
            <w:noProof/>
            <w:lang w:eastAsia="x-none"/>
          </w:rPr>
          <w:t>Sukob interesa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_Toc175655494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5" w:history="1">
        <w:r w:rsidR="00EF1051" w:rsidRPr="00675E5C">
          <w:rPr>
            <w:rStyle w:val="Hiperveza"/>
            <w:rFonts w:asciiTheme="minorHAnsi" w:hAnsiTheme="minorHAnsi" w:cstheme="minorHAnsi"/>
            <w:b/>
            <w:bCs/>
            <w:iCs/>
            <w:noProof/>
            <w:lang w:val="x-none" w:eastAsia="x-none"/>
          </w:rPr>
          <w:t>1.5. Vrsta postupka javne nabave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_Toc175655495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5</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6" w:history="1">
        <w:r w:rsidR="00EF1051" w:rsidRPr="00675E5C">
          <w:rPr>
            <w:rStyle w:val="Hiperveza"/>
            <w:rFonts w:asciiTheme="minorHAnsi" w:hAnsiTheme="minorHAnsi" w:cstheme="minorHAnsi"/>
            <w:b/>
            <w:bCs/>
            <w:iCs/>
            <w:noProof/>
            <w:lang w:val="x-none" w:eastAsia="x-none"/>
          </w:rPr>
          <w:t>1.6. Procijenjena vrijednost nabave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_Toc175655496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5</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7" w:history="1">
        <w:r w:rsidR="00EF1051" w:rsidRPr="00675E5C">
          <w:rPr>
            <w:rStyle w:val="Hiperveza"/>
            <w:rFonts w:asciiTheme="minorHAnsi" w:hAnsiTheme="minorHAnsi" w:cstheme="minorHAnsi"/>
            <w:b/>
            <w:noProof/>
          </w:rPr>
          <w:t>1.7. Vrsta ugovora o nabavi</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_Toc175655497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5</w:t>
        </w:r>
        <w:r w:rsidR="00EF1051" w:rsidRPr="00675E5C">
          <w:rPr>
            <w:rFonts w:asciiTheme="minorHAnsi" w:hAnsiTheme="minorHAnsi" w:cstheme="minorHAnsi"/>
            <w:b/>
            <w:noProof/>
            <w:webHidden/>
          </w:rPr>
          <w:fldChar w:fldCharType="end"/>
        </w:r>
      </w:hyperlink>
    </w:p>
    <w:p w:rsidR="00EF1051" w:rsidRPr="00675E5C" w:rsidRDefault="007F6137">
      <w:pPr>
        <w:pStyle w:val="Sadraj1"/>
        <w:tabs>
          <w:tab w:val="right" w:leader="dot" w:pos="9062"/>
        </w:tabs>
        <w:rPr>
          <w:rFonts w:asciiTheme="minorHAnsi" w:eastAsiaTheme="minorEastAsia" w:hAnsiTheme="minorHAnsi" w:cstheme="minorHAnsi"/>
          <w:b/>
          <w:noProof/>
          <w:color w:val="auto"/>
          <w:sz w:val="22"/>
        </w:rPr>
      </w:pPr>
      <w:hyperlink w:anchor="_Toc175655498" w:history="1">
        <w:r w:rsidR="00EF1051" w:rsidRPr="00675E5C">
          <w:rPr>
            <w:rStyle w:val="Hiperveza"/>
            <w:rFonts w:asciiTheme="minorHAnsi" w:hAnsiTheme="minorHAnsi" w:cstheme="minorHAnsi"/>
            <w:b/>
            <w:bCs/>
            <w:noProof/>
            <w:lang w:val="x-none" w:eastAsia="x-none"/>
          </w:rPr>
          <w:t xml:space="preserve">2. PODACI O PREDMETU </w:t>
        </w:r>
        <w:r w:rsidR="00EF1051" w:rsidRPr="00675E5C">
          <w:rPr>
            <w:rStyle w:val="Hiperveza"/>
            <w:rFonts w:asciiTheme="minorHAnsi" w:hAnsiTheme="minorHAnsi" w:cstheme="minorHAnsi"/>
            <w:b/>
            <w:bCs/>
            <w:noProof/>
            <w:lang w:eastAsia="x-none"/>
          </w:rPr>
          <w:t>NABAVE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_Toc175655498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5</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499" w:history="1">
        <w:r w:rsidR="00EF1051" w:rsidRPr="00675E5C">
          <w:rPr>
            <w:rStyle w:val="Hiperveza"/>
            <w:rFonts w:asciiTheme="minorHAnsi" w:hAnsiTheme="minorHAnsi" w:cstheme="minorHAnsi"/>
            <w:b/>
            <w:bCs/>
            <w:iCs/>
            <w:noProof/>
            <w:lang w:val="x-none" w:eastAsia="x-none"/>
          </w:rPr>
          <w:t xml:space="preserve">2.1. </w:t>
        </w:r>
        <w:r w:rsidR="00EF1051" w:rsidRPr="00675E5C">
          <w:rPr>
            <w:rStyle w:val="Hiperveza"/>
            <w:rFonts w:asciiTheme="minorHAnsi" w:hAnsiTheme="minorHAnsi" w:cstheme="minorHAnsi"/>
            <w:b/>
            <w:bCs/>
            <w:iCs/>
            <w:noProof/>
            <w:lang w:eastAsia="x-none"/>
          </w:rPr>
          <w:t>Predmet nabave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_Toc175655499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5</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0" w:history="1">
        <w:r w:rsidR="00EF1051" w:rsidRPr="00675E5C">
          <w:rPr>
            <w:rStyle w:val="Hiperveza"/>
            <w:rFonts w:asciiTheme="minorHAnsi" w:hAnsiTheme="minorHAnsi" w:cstheme="minorHAnsi"/>
            <w:b/>
            <w:bCs/>
            <w:iCs/>
            <w:noProof/>
            <w:lang w:val="x-none" w:eastAsia="x-none"/>
          </w:rPr>
          <w:t>2.2. Opis, tehnička specifikacija i količina predmeta nabave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_Toc175655500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5</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1" w:history="1">
        <w:r w:rsidR="00EF1051" w:rsidRPr="00675E5C">
          <w:rPr>
            <w:rStyle w:val="Hiperveza"/>
            <w:rFonts w:asciiTheme="minorHAnsi" w:hAnsiTheme="minorHAnsi" w:cstheme="minorHAnsi"/>
            <w:b/>
            <w:bCs/>
            <w:iCs/>
            <w:noProof/>
            <w:lang w:val="x-none" w:eastAsia="x-none"/>
          </w:rPr>
          <w:t>2.3. Troškovnik</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_Toc175655501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6</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2" w:history="1">
        <w:r w:rsidR="00EF1051" w:rsidRPr="00675E5C">
          <w:rPr>
            <w:rStyle w:val="Hiperveza"/>
            <w:rFonts w:asciiTheme="minorHAnsi" w:hAnsiTheme="minorHAnsi" w:cstheme="minorHAnsi"/>
            <w:b/>
            <w:bCs/>
            <w:iCs/>
            <w:noProof/>
            <w:lang w:eastAsia="x-none"/>
          </w:rPr>
          <w:t>2.4. Mjesto izvršenja ugovora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_Toc175655502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6</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3" w:history="1">
        <w:r w:rsidR="00EF1051" w:rsidRPr="00675E5C">
          <w:rPr>
            <w:rStyle w:val="Hiperveza"/>
            <w:rFonts w:asciiTheme="minorHAnsi" w:hAnsiTheme="minorHAnsi" w:cstheme="minorHAnsi"/>
            <w:b/>
            <w:bCs/>
            <w:iCs/>
            <w:noProof/>
            <w:lang w:val="x-none" w:eastAsia="x-none"/>
          </w:rPr>
          <w:t xml:space="preserve">2.5. Rok </w:t>
        </w:r>
        <w:r w:rsidR="00EF1051" w:rsidRPr="00675E5C">
          <w:rPr>
            <w:rStyle w:val="Hiperveza"/>
            <w:rFonts w:asciiTheme="minorHAnsi" w:hAnsiTheme="minorHAnsi" w:cstheme="minorHAnsi"/>
            <w:b/>
            <w:noProof/>
          </w:rPr>
          <w:t>izvođenja radova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_Toc175655503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6</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4" w:history="1">
        <w:r w:rsidR="00EF1051" w:rsidRPr="00675E5C">
          <w:rPr>
            <w:rStyle w:val="Hiperveza"/>
            <w:rFonts w:asciiTheme="minorHAnsi" w:hAnsiTheme="minorHAnsi" w:cstheme="minorHAnsi"/>
            <w:b/>
            <w:noProof/>
          </w:rPr>
          <w:t>3.1. Obvezne osnove za isključenje gospodarskog subjekta te dokumenti kojima se dokazuje da ne postoje obvezne osnove za isključenje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_Toc175655504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7</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5" w:history="1">
        <w:r w:rsidR="00EF1051" w:rsidRPr="00675E5C">
          <w:rPr>
            <w:rStyle w:val="Hiperveza"/>
            <w:rFonts w:asciiTheme="minorHAnsi" w:hAnsiTheme="minorHAnsi" w:cstheme="minorHAnsi"/>
            <w:b/>
            <w:noProof/>
          </w:rPr>
          <w:t>4.1. Uvjeti sposobnosti za obavljanje profesionalne djelatnosti te dokumenti kojima se dokazuje ispunjavanje kriterija za odabir gospodarskog subjekta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_Toc175655505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9</w:t>
        </w:r>
        <w:r w:rsidR="00EF1051" w:rsidRPr="00675E5C">
          <w:rPr>
            <w:rFonts w:asciiTheme="minorHAnsi" w:hAnsiTheme="minorHAnsi" w:cstheme="minorHAnsi"/>
            <w:b/>
            <w:noProof/>
            <w:webHidden/>
          </w:rPr>
          <w:fldChar w:fldCharType="end"/>
        </w:r>
      </w:hyperlink>
    </w:p>
    <w:p w:rsidR="00EF1051" w:rsidRPr="00675E5C" w:rsidRDefault="007F6137">
      <w:pPr>
        <w:pStyle w:val="Sadraj1"/>
        <w:tabs>
          <w:tab w:val="right" w:leader="dot" w:pos="9062"/>
        </w:tabs>
        <w:rPr>
          <w:rFonts w:asciiTheme="minorHAnsi" w:eastAsiaTheme="minorEastAsia" w:hAnsiTheme="minorHAnsi" w:cstheme="minorHAnsi"/>
          <w:b/>
          <w:noProof/>
          <w:color w:val="auto"/>
          <w:sz w:val="22"/>
        </w:rPr>
      </w:pPr>
      <w:hyperlink w:anchor="_Toc175655506" w:history="1">
        <w:r w:rsidR="00EF1051" w:rsidRPr="00675E5C">
          <w:rPr>
            <w:rStyle w:val="Hiperveza"/>
            <w:rFonts w:asciiTheme="minorHAnsi" w:hAnsiTheme="minorHAnsi" w:cstheme="minorHAnsi"/>
            <w:b/>
            <w:noProof/>
          </w:rPr>
          <w:t>5. PODACI O PONUDI</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_Toc175655506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9</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7" w:history="1">
        <w:r w:rsidR="00EF1051" w:rsidRPr="00675E5C">
          <w:rPr>
            <w:rStyle w:val="Hiperveza"/>
            <w:rFonts w:asciiTheme="minorHAnsi" w:hAnsiTheme="minorHAnsi" w:cstheme="minorHAnsi"/>
            <w:b/>
            <w:noProof/>
          </w:rPr>
          <w:t>5.1. Sadržaj i način izrade i dostave ponude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_Toc175655507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9</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8" w:history="1">
        <w:r w:rsidR="00EF1051" w:rsidRPr="00675E5C">
          <w:rPr>
            <w:rStyle w:val="Hiperveza"/>
            <w:rFonts w:asciiTheme="minorHAnsi" w:hAnsiTheme="minorHAnsi" w:cstheme="minorHAnsi"/>
            <w:b/>
            <w:noProof/>
          </w:rPr>
          <w:t>5.2. Cijena ponude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_Toc175655508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10</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09" w:history="1">
        <w:r w:rsidR="00EF1051" w:rsidRPr="00675E5C">
          <w:rPr>
            <w:rStyle w:val="Hiperveza"/>
            <w:rFonts w:asciiTheme="minorHAnsi" w:hAnsiTheme="minorHAnsi" w:cstheme="minorHAnsi"/>
            <w:b/>
            <w:noProof/>
          </w:rPr>
          <w:t>5.3. Valuta ponude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_Toc175655509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10</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0" w:history="1">
        <w:r w:rsidR="00EF1051" w:rsidRPr="00675E5C">
          <w:rPr>
            <w:rStyle w:val="Hiperveza"/>
            <w:rFonts w:asciiTheme="minorHAnsi" w:hAnsiTheme="minorHAnsi" w:cstheme="minorHAnsi"/>
            <w:b/>
            <w:noProof/>
          </w:rPr>
          <w:t>5.4. Kriterij za odabir ponude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_Toc175655510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10</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1" w:history="1">
        <w:r w:rsidR="00EF1051" w:rsidRPr="00675E5C">
          <w:rPr>
            <w:rStyle w:val="Hiperveza"/>
            <w:rFonts w:asciiTheme="minorHAnsi" w:hAnsiTheme="minorHAnsi" w:cstheme="minorHAnsi"/>
            <w:b/>
            <w:noProof/>
          </w:rPr>
          <w:t>5.5. Jezik i pismo na kojem se izrađuje ponuda ili njezin dio</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_Toc175655511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10</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2" w:history="1">
        <w:r w:rsidR="00EF1051" w:rsidRPr="00675E5C">
          <w:rPr>
            <w:rStyle w:val="Hiperveza"/>
            <w:rFonts w:asciiTheme="minorHAnsi" w:hAnsiTheme="minorHAnsi" w:cstheme="minorHAnsi"/>
            <w:b/>
            <w:noProof/>
          </w:rPr>
          <w:t>5.6. Rok valjanosti ponude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_Toc175655512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10</w:t>
        </w:r>
        <w:r w:rsidR="00EF1051" w:rsidRPr="00675E5C">
          <w:rPr>
            <w:rFonts w:asciiTheme="minorHAnsi" w:hAnsiTheme="minorHAnsi" w:cstheme="minorHAnsi"/>
            <w:b/>
            <w:noProof/>
            <w:webHidden/>
          </w:rPr>
          <w:fldChar w:fldCharType="end"/>
        </w:r>
      </w:hyperlink>
    </w:p>
    <w:p w:rsidR="00EF1051" w:rsidRPr="00675E5C" w:rsidRDefault="007F6137">
      <w:pPr>
        <w:pStyle w:val="Sadraj1"/>
        <w:tabs>
          <w:tab w:val="right" w:leader="dot" w:pos="9062"/>
        </w:tabs>
        <w:rPr>
          <w:rFonts w:asciiTheme="minorHAnsi" w:eastAsiaTheme="minorEastAsia" w:hAnsiTheme="minorHAnsi" w:cstheme="minorHAnsi"/>
          <w:b/>
          <w:noProof/>
          <w:color w:val="auto"/>
          <w:sz w:val="22"/>
        </w:rPr>
      </w:pPr>
      <w:hyperlink w:anchor="_Toc175655513" w:history="1">
        <w:r w:rsidR="00EF1051" w:rsidRPr="00675E5C">
          <w:rPr>
            <w:rStyle w:val="Hiperveza"/>
            <w:rFonts w:asciiTheme="minorHAnsi" w:hAnsiTheme="minorHAnsi" w:cstheme="minorHAnsi"/>
            <w:b/>
            <w:noProof/>
          </w:rPr>
          <w:t>6. OSTALE ODREDBE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_Toc175655513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11</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4" w:history="1">
        <w:r w:rsidR="00EF1051" w:rsidRPr="00675E5C">
          <w:rPr>
            <w:rStyle w:val="Hiperveza"/>
            <w:rFonts w:asciiTheme="minorHAnsi" w:hAnsiTheme="minorHAnsi" w:cstheme="minorHAnsi"/>
            <w:b/>
            <w:noProof/>
          </w:rPr>
          <w:t>6.1. Odredbe koje se odnose na zajednicu gospodarskih subjekata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_Toc175655514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11</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5" w:history="1">
        <w:r w:rsidR="00EF1051" w:rsidRPr="00675E5C">
          <w:rPr>
            <w:rStyle w:val="Hiperveza"/>
            <w:rFonts w:asciiTheme="minorHAnsi" w:hAnsiTheme="minorHAnsi" w:cstheme="minorHAnsi"/>
            <w:b/>
            <w:noProof/>
          </w:rPr>
          <w:t>6.2. Oslanjanje na sposobnost drugih subjekata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_Toc175655515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11</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6" w:history="1">
        <w:r w:rsidR="00EF1051" w:rsidRPr="00675E5C">
          <w:rPr>
            <w:rStyle w:val="Hiperveza"/>
            <w:rFonts w:asciiTheme="minorHAnsi" w:hAnsiTheme="minorHAnsi" w:cstheme="minorHAnsi"/>
            <w:b/>
            <w:noProof/>
          </w:rPr>
          <w:t>6.3. Odredbe koje se odnose na podugovaratelje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_Toc175655516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11</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7" w:history="1">
        <w:r w:rsidR="00EF1051" w:rsidRPr="00675E5C">
          <w:rPr>
            <w:rStyle w:val="Hiperveza"/>
            <w:rFonts w:asciiTheme="minorHAnsi" w:hAnsiTheme="minorHAnsi" w:cstheme="minorHAnsi"/>
            <w:b/>
            <w:noProof/>
          </w:rPr>
          <w:t>6.4. Vrsta, sredstvo i uvjeti jamstva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_Toc175655517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12</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8" w:history="1">
        <w:r w:rsidR="00EF1051" w:rsidRPr="00675E5C">
          <w:rPr>
            <w:rStyle w:val="Hiperveza"/>
            <w:rFonts w:asciiTheme="minorHAnsi" w:hAnsiTheme="minorHAnsi" w:cstheme="minorHAnsi"/>
            <w:b/>
            <w:noProof/>
          </w:rPr>
          <w:t>6.5. Izmjena i/ili dopuna ponude i odustajanje od ponude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_Toc175655518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19" w:history="1">
        <w:r w:rsidR="00EF1051" w:rsidRPr="00675E5C">
          <w:rPr>
            <w:rStyle w:val="Hiperveza"/>
            <w:rFonts w:asciiTheme="minorHAnsi" w:hAnsiTheme="minorHAnsi" w:cstheme="minorHAnsi"/>
            <w:b/>
            <w:noProof/>
          </w:rPr>
          <w:t>6.6. Datum, vrijeme i mjesto javnog otvaranja ponuda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_Toc175655519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20" w:history="1">
        <w:r w:rsidR="00EF1051" w:rsidRPr="00675E5C">
          <w:rPr>
            <w:rStyle w:val="Hiperveza"/>
            <w:rFonts w:asciiTheme="minorHAnsi" w:hAnsiTheme="minorHAnsi" w:cstheme="minorHAnsi"/>
            <w:b/>
            <w:noProof/>
          </w:rPr>
          <w:t>6.7. Rok za donošenje odluke o odabiru ili odluke o poništenju</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_Toc175655520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21" w:history="1">
        <w:r w:rsidR="00EF1051" w:rsidRPr="00675E5C">
          <w:rPr>
            <w:rStyle w:val="Hiperveza"/>
            <w:rFonts w:asciiTheme="minorHAnsi" w:hAnsiTheme="minorHAnsi" w:cstheme="minorHAnsi"/>
            <w:b/>
            <w:noProof/>
          </w:rPr>
          <w:t>6.8. Rok, način i uvjeti plaćanja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_Toc175655521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14</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22" w:history="1">
        <w:r w:rsidR="00EF1051" w:rsidRPr="00675E5C">
          <w:rPr>
            <w:rStyle w:val="Hiperveza"/>
            <w:rFonts w:asciiTheme="minorHAnsi" w:hAnsiTheme="minorHAnsi" w:cstheme="minorHAnsi"/>
            <w:b/>
            <w:noProof/>
          </w:rPr>
          <w:t>6.9. Podaci o terminu obilaska lokacije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_Toc175655522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15</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23" w:history="1">
        <w:r w:rsidR="00EF1051" w:rsidRPr="00675E5C">
          <w:rPr>
            <w:rStyle w:val="Hiperveza"/>
            <w:rFonts w:asciiTheme="minorHAnsi" w:hAnsiTheme="minorHAnsi" w:cstheme="minorHAnsi"/>
            <w:b/>
            <w:noProof/>
          </w:rPr>
          <w:t>6.10. Izjava o jamstvenom roku</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_Toc175655523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15</w:t>
        </w:r>
        <w:r w:rsidR="00EF1051" w:rsidRPr="00675E5C">
          <w:rPr>
            <w:rFonts w:asciiTheme="minorHAnsi" w:hAnsiTheme="minorHAnsi" w:cstheme="minorHAnsi"/>
            <w:b/>
            <w:noProof/>
            <w:webHidden/>
          </w:rPr>
          <w:fldChar w:fldCharType="end"/>
        </w:r>
      </w:hyperlink>
    </w:p>
    <w:p w:rsidR="00EF1051" w:rsidRPr="00675E5C" w:rsidRDefault="007F6137">
      <w:pPr>
        <w:pStyle w:val="Sadraj2"/>
        <w:tabs>
          <w:tab w:val="right" w:leader="dot" w:pos="9062"/>
        </w:tabs>
        <w:rPr>
          <w:rFonts w:asciiTheme="minorHAnsi" w:eastAsiaTheme="minorEastAsia" w:hAnsiTheme="minorHAnsi" w:cstheme="minorHAnsi"/>
          <w:b/>
          <w:noProof/>
          <w:color w:val="auto"/>
          <w:sz w:val="22"/>
        </w:rPr>
      </w:pPr>
      <w:hyperlink w:anchor="_Toc175655524" w:history="1">
        <w:r w:rsidR="00EF1051" w:rsidRPr="00675E5C">
          <w:rPr>
            <w:rStyle w:val="Hiperveza"/>
            <w:rFonts w:asciiTheme="minorHAnsi" w:hAnsiTheme="minorHAnsi" w:cstheme="minorHAnsi"/>
            <w:b/>
            <w:noProof/>
          </w:rPr>
          <w:t>6.11. Trošak ponude i preuzimanje Poziva za dostavu ponuda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_Toc175655524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16</w:t>
        </w:r>
        <w:r w:rsidR="00EF1051" w:rsidRPr="00675E5C">
          <w:rPr>
            <w:rFonts w:asciiTheme="minorHAnsi" w:hAnsiTheme="minorHAnsi" w:cstheme="minorHAnsi"/>
            <w:b/>
            <w:noProof/>
            <w:webHidden/>
          </w:rPr>
          <w:fldChar w:fldCharType="end"/>
        </w:r>
      </w:hyperlink>
    </w:p>
    <w:p w:rsidR="00EF1051" w:rsidRPr="00675E5C" w:rsidRDefault="007F6137">
      <w:pPr>
        <w:pStyle w:val="Sadraj1"/>
        <w:tabs>
          <w:tab w:val="left" w:pos="1100"/>
          <w:tab w:val="right" w:leader="dot" w:pos="9062"/>
        </w:tabs>
        <w:rPr>
          <w:rFonts w:asciiTheme="minorHAnsi" w:eastAsiaTheme="minorEastAsia" w:hAnsiTheme="minorHAnsi" w:cstheme="minorHAnsi"/>
          <w:b/>
          <w:noProof/>
          <w:color w:val="auto"/>
          <w:sz w:val="22"/>
        </w:rPr>
      </w:pPr>
      <w:hyperlink w:anchor="_Toc175655525" w:history="1">
        <w:r w:rsidR="00EF1051" w:rsidRPr="00675E5C">
          <w:rPr>
            <w:rStyle w:val="Hiperveza"/>
            <w:rFonts w:asciiTheme="minorHAnsi" w:hAnsiTheme="minorHAnsi" w:cstheme="minorHAnsi"/>
            <w:b/>
            <w:noProof/>
          </w:rPr>
          <w:t>Prilog 1:</w:t>
        </w:r>
        <w:r w:rsidR="00EF1051" w:rsidRPr="00675E5C">
          <w:rPr>
            <w:rFonts w:asciiTheme="minorHAnsi" w:eastAsiaTheme="minorEastAsia" w:hAnsiTheme="minorHAnsi" w:cstheme="minorHAnsi"/>
            <w:b/>
            <w:noProof/>
            <w:color w:val="auto"/>
            <w:sz w:val="22"/>
          </w:rPr>
          <w:tab/>
        </w:r>
        <w:r w:rsidR="00EF1051" w:rsidRPr="00675E5C">
          <w:rPr>
            <w:rStyle w:val="Hiperveza"/>
            <w:rFonts w:asciiTheme="minorHAnsi" w:hAnsiTheme="minorHAnsi" w:cstheme="minorHAnsi"/>
            <w:b/>
            <w:noProof/>
          </w:rPr>
          <w:t>Ponudbeni list</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_Toc175655525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17</w:t>
        </w:r>
        <w:r w:rsidR="00EF1051" w:rsidRPr="00675E5C">
          <w:rPr>
            <w:rFonts w:asciiTheme="minorHAnsi" w:hAnsiTheme="minorHAnsi" w:cstheme="minorHAnsi"/>
            <w:b/>
            <w:noProof/>
            <w:webHidden/>
          </w:rPr>
          <w:fldChar w:fldCharType="end"/>
        </w:r>
      </w:hyperlink>
    </w:p>
    <w:p w:rsidR="00EF1051" w:rsidRPr="00675E5C" w:rsidRDefault="007F6137">
      <w:pPr>
        <w:pStyle w:val="Sadraj1"/>
        <w:tabs>
          <w:tab w:val="left" w:pos="1100"/>
          <w:tab w:val="right" w:leader="dot" w:pos="9062"/>
        </w:tabs>
        <w:rPr>
          <w:rFonts w:asciiTheme="minorHAnsi" w:eastAsiaTheme="minorEastAsia" w:hAnsiTheme="minorHAnsi" w:cstheme="minorHAnsi"/>
          <w:b/>
          <w:noProof/>
          <w:color w:val="auto"/>
          <w:sz w:val="22"/>
        </w:rPr>
      </w:pPr>
      <w:hyperlink w:anchor="_Toc175655526" w:history="1">
        <w:r w:rsidR="00EF1051" w:rsidRPr="00675E5C">
          <w:rPr>
            <w:rStyle w:val="Hiperveza"/>
            <w:rFonts w:asciiTheme="minorHAnsi" w:hAnsiTheme="minorHAnsi" w:cstheme="minorHAnsi"/>
            <w:b/>
            <w:noProof/>
          </w:rPr>
          <w:t>Prilog 2:</w:t>
        </w:r>
        <w:r w:rsidR="00EF1051" w:rsidRPr="00675E5C">
          <w:rPr>
            <w:rFonts w:asciiTheme="minorHAnsi" w:eastAsiaTheme="minorEastAsia" w:hAnsiTheme="minorHAnsi" w:cstheme="minorHAnsi"/>
            <w:b/>
            <w:noProof/>
            <w:color w:val="auto"/>
            <w:sz w:val="22"/>
          </w:rPr>
          <w:tab/>
        </w:r>
        <w:r w:rsidR="00EF1051" w:rsidRPr="00675E5C">
          <w:rPr>
            <w:rStyle w:val="Hiperveza"/>
            <w:rFonts w:asciiTheme="minorHAnsi" w:hAnsiTheme="minorHAnsi" w:cstheme="minorHAnsi"/>
            <w:b/>
            <w:noProof/>
          </w:rPr>
          <w:t>Izjava o jamstvenom roku za izvršene radove</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_Toc175655526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19</w:t>
        </w:r>
        <w:r w:rsidR="00EF1051" w:rsidRPr="00675E5C">
          <w:rPr>
            <w:rFonts w:asciiTheme="minorHAnsi" w:hAnsiTheme="minorHAnsi" w:cstheme="minorHAnsi"/>
            <w:b/>
            <w:noProof/>
            <w:webHidden/>
          </w:rPr>
          <w:fldChar w:fldCharType="end"/>
        </w:r>
      </w:hyperlink>
    </w:p>
    <w:p w:rsidR="00EF1051" w:rsidRPr="00675E5C" w:rsidRDefault="007F6137">
      <w:pPr>
        <w:pStyle w:val="Sadraj1"/>
        <w:tabs>
          <w:tab w:val="left" w:pos="1100"/>
          <w:tab w:val="right" w:leader="dot" w:pos="9062"/>
        </w:tabs>
        <w:rPr>
          <w:rFonts w:asciiTheme="minorHAnsi" w:eastAsiaTheme="minorEastAsia" w:hAnsiTheme="minorHAnsi" w:cstheme="minorHAnsi"/>
          <w:b/>
          <w:noProof/>
          <w:color w:val="auto"/>
          <w:sz w:val="22"/>
        </w:rPr>
      </w:pPr>
      <w:hyperlink w:anchor="_Toc175655527" w:history="1">
        <w:r w:rsidR="00EF1051" w:rsidRPr="00675E5C">
          <w:rPr>
            <w:rStyle w:val="Hiperveza"/>
            <w:rFonts w:asciiTheme="minorHAnsi" w:hAnsiTheme="minorHAnsi" w:cstheme="minorHAnsi"/>
            <w:b/>
            <w:noProof/>
          </w:rPr>
          <w:t>Prilog 3:</w:t>
        </w:r>
        <w:r w:rsidR="00EF1051" w:rsidRPr="00675E5C">
          <w:rPr>
            <w:rFonts w:asciiTheme="minorHAnsi" w:eastAsiaTheme="minorEastAsia" w:hAnsiTheme="minorHAnsi" w:cstheme="minorHAnsi"/>
            <w:b/>
            <w:noProof/>
            <w:color w:val="auto"/>
            <w:sz w:val="22"/>
          </w:rPr>
          <w:tab/>
        </w:r>
        <w:r w:rsidR="00EF1051" w:rsidRPr="00675E5C">
          <w:rPr>
            <w:rStyle w:val="Hiperveza"/>
            <w:rFonts w:asciiTheme="minorHAnsi" w:hAnsiTheme="minorHAnsi" w:cstheme="minorHAnsi"/>
            <w:b/>
            <w:noProof/>
          </w:rPr>
          <w:t>Izjava o nekažnjavanju</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_Toc175655527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20</w:t>
        </w:r>
        <w:r w:rsidR="00EF1051" w:rsidRPr="00675E5C">
          <w:rPr>
            <w:rFonts w:asciiTheme="minorHAnsi" w:hAnsiTheme="minorHAnsi" w:cstheme="minorHAnsi"/>
            <w:b/>
            <w:noProof/>
            <w:webHidden/>
          </w:rPr>
          <w:fldChar w:fldCharType="end"/>
        </w:r>
      </w:hyperlink>
    </w:p>
    <w:p w:rsidR="00EF1051" w:rsidRPr="00675E5C" w:rsidRDefault="007F6137">
      <w:pPr>
        <w:pStyle w:val="Sadraj1"/>
        <w:tabs>
          <w:tab w:val="left" w:pos="1100"/>
          <w:tab w:val="right" w:leader="dot" w:pos="9062"/>
        </w:tabs>
        <w:rPr>
          <w:rFonts w:asciiTheme="minorHAnsi" w:eastAsiaTheme="minorEastAsia" w:hAnsiTheme="minorHAnsi" w:cstheme="minorHAnsi"/>
          <w:b/>
          <w:noProof/>
          <w:color w:val="auto"/>
          <w:sz w:val="22"/>
        </w:rPr>
      </w:pPr>
      <w:hyperlink w:anchor="_Toc175655528" w:history="1">
        <w:r w:rsidR="00EF1051" w:rsidRPr="00675E5C">
          <w:rPr>
            <w:rStyle w:val="Hiperveza"/>
            <w:rFonts w:asciiTheme="minorHAnsi" w:hAnsiTheme="minorHAnsi" w:cstheme="minorHAnsi"/>
            <w:b/>
            <w:noProof/>
          </w:rPr>
          <w:t>Prilog 4:</w:t>
        </w:r>
        <w:r w:rsidR="00EF1051" w:rsidRPr="00675E5C">
          <w:rPr>
            <w:rFonts w:asciiTheme="minorHAnsi" w:eastAsiaTheme="minorEastAsia" w:hAnsiTheme="minorHAnsi" w:cstheme="minorHAnsi"/>
            <w:b/>
            <w:noProof/>
            <w:color w:val="auto"/>
            <w:sz w:val="22"/>
          </w:rPr>
          <w:tab/>
        </w:r>
        <w:r w:rsidR="00EF1051" w:rsidRPr="00675E5C">
          <w:rPr>
            <w:rStyle w:val="Hiperveza"/>
            <w:rFonts w:asciiTheme="minorHAnsi" w:hAnsiTheme="minorHAnsi" w:cstheme="minorHAnsi"/>
            <w:b/>
            <w:noProof/>
          </w:rPr>
          <w:t>Prijedlog Ugovora o izvođenju radova</w:t>
        </w:r>
        <w:r w:rsidR="00EF1051" w:rsidRPr="00675E5C">
          <w:rPr>
            <w:rFonts w:asciiTheme="minorHAnsi" w:hAnsiTheme="minorHAnsi" w:cstheme="minorHAnsi"/>
            <w:b/>
            <w:noProof/>
            <w:webHidden/>
          </w:rPr>
          <w:tab/>
        </w:r>
        <w:r w:rsidR="00EF1051" w:rsidRPr="00675E5C">
          <w:rPr>
            <w:rFonts w:asciiTheme="minorHAnsi" w:hAnsiTheme="minorHAnsi" w:cstheme="minorHAnsi"/>
            <w:b/>
            <w:noProof/>
            <w:webHidden/>
          </w:rPr>
          <w:fldChar w:fldCharType="begin"/>
        </w:r>
        <w:r w:rsidR="00EF1051" w:rsidRPr="00675E5C">
          <w:rPr>
            <w:rFonts w:asciiTheme="minorHAnsi" w:hAnsiTheme="minorHAnsi" w:cstheme="minorHAnsi"/>
            <w:b/>
            <w:noProof/>
            <w:webHidden/>
          </w:rPr>
          <w:instrText xml:space="preserve"> PAGEREF _Toc175655528 \h </w:instrText>
        </w:r>
        <w:r w:rsidR="00EF1051" w:rsidRPr="00675E5C">
          <w:rPr>
            <w:rFonts w:asciiTheme="minorHAnsi" w:hAnsiTheme="minorHAnsi" w:cstheme="minorHAnsi"/>
            <w:b/>
            <w:noProof/>
            <w:webHidden/>
          </w:rPr>
        </w:r>
        <w:r w:rsidR="00EF1051" w:rsidRPr="00675E5C">
          <w:rPr>
            <w:rFonts w:asciiTheme="minorHAnsi" w:hAnsiTheme="minorHAnsi" w:cstheme="minorHAnsi"/>
            <w:b/>
            <w:noProof/>
            <w:webHidden/>
          </w:rPr>
          <w:fldChar w:fldCharType="separate"/>
        </w:r>
        <w:r w:rsidR="00EF1051" w:rsidRPr="00675E5C">
          <w:rPr>
            <w:rFonts w:asciiTheme="minorHAnsi" w:hAnsiTheme="minorHAnsi" w:cstheme="minorHAnsi"/>
            <w:b/>
            <w:noProof/>
            <w:webHidden/>
          </w:rPr>
          <w:t>22</w:t>
        </w:r>
        <w:r w:rsidR="00EF1051" w:rsidRPr="00675E5C">
          <w:rPr>
            <w:rFonts w:asciiTheme="minorHAnsi" w:hAnsiTheme="minorHAnsi" w:cstheme="minorHAnsi"/>
            <w:b/>
            <w:noProof/>
            <w:webHidden/>
          </w:rPr>
          <w:fldChar w:fldCharType="end"/>
        </w:r>
      </w:hyperlink>
    </w:p>
    <w:p w:rsidR="00CF6511" w:rsidRPr="00675E5C" w:rsidRDefault="00CF6511" w:rsidP="005B75AB">
      <w:pPr>
        <w:spacing w:after="120" w:line="276" w:lineRule="auto"/>
        <w:ind w:left="0" w:firstLine="0"/>
        <w:rPr>
          <w:rFonts w:asciiTheme="minorHAnsi" w:hAnsiTheme="minorHAnsi" w:cstheme="minorHAnsi"/>
          <w:color w:val="auto"/>
        </w:rPr>
      </w:pPr>
      <w:r w:rsidRPr="00675E5C">
        <w:rPr>
          <w:rFonts w:asciiTheme="minorHAnsi" w:hAnsiTheme="minorHAnsi" w:cstheme="minorHAnsi"/>
          <w:b/>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675E5C">
        <w:rPr>
          <w:rFonts w:asciiTheme="minorHAnsi" w:hAnsiTheme="minorHAnsi" w:cstheme="minorHAnsi"/>
          <w:color w:val="auto"/>
        </w:rPr>
        <w:t xml:space="preserve"> </w:t>
      </w:r>
    </w:p>
    <w:p w:rsidR="00CF6511" w:rsidRPr="00675E5C" w:rsidRDefault="00CF6511" w:rsidP="005B75AB">
      <w:pPr>
        <w:spacing w:after="120" w:line="276" w:lineRule="auto"/>
        <w:ind w:left="0" w:firstLine="0"/>
        <w:rPr>
          <w:rFonts w:asciiTheme="minorHAnsi" w:hAnsiTheme="minorHAnsi" w:cstheme="minorHAnsi"/>
          <w:color w:val="auto"/>
        </w:rPr>
      </w:pPr>
    </w:p>
    <w:p w:rsidR="00CF6511" w:rsidRPr="00675E5C" w:rsidRDefault="00CF6511"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933C70" w:rsidRPr="00675E5C" w:rsidRDefault="00933C70" w:rsidP="005B75AB">
      <w:pPr>
        <w:spacing w:after="120" w:line="276" w:lineRule="auto"/>
        <w:ind w:left="0" w:firstLine="0"/>
        <w:rPr>
          <w:rFonts w:asciiTheme="minorHAnsi" w:hAnsiTheme="minorHAnsi" w:cstheme="minorHAnsi"/>
          <w:color w:val="auto"/>
        </w:rPr>
      </w:pPr>
    </w:p>
    <w:p w:rsidR="004D20D4" w:rsidRPr="00675E5C" w:rsidRDefault="003261BD" w:rsidP="0042642B">
      <w:pPr>
        <w:spacing w:after="160" w:line="259" w:lineRule="auto"/>
        <w:ind w:left="0" w:firstLine="0"/>
        <w:rPr>
          <w:rFonts w:asciiTheme="minorHAnsi" w:hAnsiTheme="minorHAnsi" w:cstheme="minorHAnsi"/>
          <w:color w:val="auto"/>
        </w:rPr>
      </w:pPr>
      <w:r w:rsidRPr="00675E5C">
        <w:rPr>
          <w:rFonts w:asciiTheme="minorHAnsi" w:hAnsiTheme="minorHAnsi" w:cstheme="minorHAnsi"/>
          <w:color w:val="auto"/>
        </w:rPr>
        <w:br w:type="page"/>
      </w:r>
      <w:r w:rsidR="00CF6511" w:rsidRPr="00675E5C">
        <w:rPr>
          <w:rFonts w:asciiTheme="minorHAnsi" w:hAnsiTheme="minorHAnsi" w:cstheme="minorHAnsi"/>
          <w:color w:val="auto"/>
        </w:rPr>
        <w:lastRenderedPageBreak/>
        <w:t xml:space="preserve">Sukladno odredbama Pravilnika o provedbi nabave robe, usluga i radova na koju se ne primjenjuje Zakon o javnoj nabavi, </w:t>
      </w:r>
      <w:proofErr w:type="spellStart"/>
      <w:r w:rsidR="00CF6511" w:rsidRPr="00675E5C">
        <w:rPr>
          <w:rFonts w:asciiTheme="minorHAnsi" w:hAnsiTheme="minorHAnsi" w:cstheme="minorHAnsi"/>
          <w:color w:val="auto"/>
        </w:rPr>
        <w:t>Urbroj</w:t>
      </w:r>
      <w:proofErr w:type="spellEnd"/>
      <w:r w:rsidR="00CF6511" w:rsidRPr="00675E5C">
        <w:rPr>
          <w:rFonts w:asciiTheme="minorHAnsi" w:hAnsiTheme="minorHAnsi" w:cstheme="minorHAnsi"/>
          <w:color w:val="auto"/>
        </w:rPr>
        <w:t xml:space="preserve">: R1/21860-1/2017 od 21. prosinca 2017.g, usvojenog na 15. sjednici Upravnog vijeća Kliničkog bolničkog centra Osijek, održanoj dana 21. prosinca 2017. godine, </w:t>
      </w:r>
      <w:r w:rsidR="004D20D4" w:rsidRPr="00675E5C">
        <w:rPr>
          <w:rFonts w:asciiTheme="minorHAnsi" w:hAnsiTheme="minorHAnsi" w:cstheme="minorHAnsi"/>
          <w:color w:val="auto"/>
        </w:rPr>
        <w:t>(u daljnjem tekstu: Pravilnik), Izmjenama i dopunama ovog Pravilnika</w:t>
      </w:r>
      <w:r w:rsidR="005D1FEE" w:rsidRPr="00675E5C">
        <w:rPr>
          <w:rFonts w:asciiTheme="minorHAnsi" w:hAnsiTheme="minorHAnsi" w:cstheme="minorHAnsi"/>
          <w:color w:val="auto"/>
        </w:rPr>
        <w:t xml:space="preserve">, </w:t>
      </w:r>
      <w:proofErr w:type="spellStart"/>
      <w:r w:rsidR="005D1FEE" w:rsidRPr="00675E5C">
        <w:rPr>
          <w:rFonts w:asciiTheme="minorHAnsi" w:hAnsiTheme="minorHAnsi" w:cstheme="minorHAnsi"/>
          <w:color w:val="auto"/>
        </w:rPr>
        <w:t>Urbroj</w:t>
      </w:r>
      <w:proofErr w:type="spellEnd"/>
      <w:r w:rsidR="005D1FEE" w:rsidRPr="00675E5C">
        <w:rPr>
          <w:rFonts w:asciiTheme="minorHAnsi" w:hAnsiTheme="minorHAnsi" w:cstheme="minorHAnsi"/>
          <w:color w:val="auto"/>
        </w:rPr>
        <w:t>: R1/2415-2023 od 27. veljače 2023.</w:t>
      </w:r>
      <w:r w:rsidR="004D20D4" w:rsidRPr="00675E5C">
        <w:rPr>
          <w:rFonts w:asciiTheme="minorHAnsi" w:hAnsiTheme="minorHAnsi" w:cstheme="minorHAnsi"/>
          <w:color w:val="auto"/>
        </w:rPr>
        <w:t xml:space="preserve"> usvojenog na 10. sjednici Upravnog vijeća Kliničkog bolničkog centra Osijek, održanoj dana 27. veljače 2023. godine, </w:t>
      </w:r>
      <w:r w:rsidR="00CF6511" w:rsidRPr="00675E5C">
        <w:rPr>
          <w:rFonts w:asciiTheme="minorHAnsi" w:hAnsiTheme="minorHAnsi" w:cstheme="minorHAnsi"/>
          <w:color w:val="auto"/>
        </w:rPr>
        <w:t>članka 12. stavka 1.</w:t>
      </w:r>
      <w:r w:rsidR="0007430A" w:rsidRPr="00675E5C">
        <w:rPr>
          <w:rFonts w:asciiTheme="minorHAnsi" w:hAnsiTheme="minorHAnsi" w:cstheme="minorHAnsi"/>
          <w:color w:val="auto"/>
        </w:rPr>
        <w:t xml:space="preserve"> točke 1., članka 15. ZJN 2016.</w:t>
      </w:r>
      <w:r w:rsidR="00CF6511" w:rsidRPr="00675E5C">
        <w:rPr>
          <w:rFonts w:asciiTheme="minorHAnsi" w:hAnsiTheme="minorHAnsi" w:cstheme="minorHAnsi"/>
          <w:color w:val="auto"/>
        </w:rPr>
        <w:t xml:space="preserve"> te Interne odluke o provedbi postupka jednostavne nabave </w:t>
      </w:r>
      <w:proofErr w:type="spellStart"/>
      <w:r w:rsidR="00CF6511" w:rsidRPr="00675E5C">
        <w:rPr>
          <w:rFonts w:asciiTheme="minorHAnsi" w:hAnsiTheme="minorHAnsi" w:cstheme="minorHAnsi"/>
          <w:color w:val="auto"/>
        </w:rPr>
        <w:t>Urbroj</w:t>
      </w:r>
      <w:proofErr w:type="spellEnd"/>
      <w:r w:rsidR="00CF6511" w:rsidRPr="00675E5C">
        <w:rPr>
          <w:rFonts w:asciiTheme="minorHAnsi" w:hAnsiTheme="minorHAnsi" w:cstheme="minorHAnsi"/>
          <w:color w:val="auto"/>
        </w:rPr>
        <w:t xml:space="preserve">: </w:t>
      </w:r>
      <w:r w:rsidR="00675E5C" w:rsidRPr="00675E5C">
        <w:rPr>
          <w:rFonts w:asciiTheme="minorHAnsi" w:hAnsiTheme="minorHAnsi" w:cstheme="minorHAnsi"/>
          <w:color w:val="auto"/>
        </w:rPr>
        <w:t xml:space="preserve">R1-11573/2024 </w:t>
      </w:r>
      <w:r w:rsidR="00CF6511" w:rsidRPr="00675E5C">
        <w:rPr>
          <w:rFonts w:asciiTheme="minorHAnsi" w:hAnsiTheme="minorHAnsi" w:cstheme="minorHAnsi"/>
          <w:color w:val="auto"/>
        </w:rPr>
        <w:t xml:space="preserve">od </w:t>
      </w:r>
      <w:r w:rsidR="00675E5C" w:rsidRPr="00675E5C">
        <w:rPr>
          <w:rFonts w:asciiTheme="minorHAnsi" w:hAnsiTheme="minorHAnsi" w:cstheme="minorHAnsi"/>
          <w:color w:val="auto"/>
        </w:rPr>
        <w:t>27.09.2024</w:t>
      </w:r>
      <w:r w:rsidR="00CF6511" w:rsidRPr="00675E5C">
        <w:rPr>
          <w:rFonts w:asciiTheme="minorHAnsi" w:hAnsiTheme="minorHAnsi" w:cstheme="minorHAnsi"/>
          <w:color w:val="auto"/>
        </w:rPr>
        <w:t>.</w:t>
      </w:r>
      <w:r w:rsidR="0007430A" w:rsidRPr="00675E5C">
        <w:rPr>
          <w:rFonts w:asciiTheme="minorHAnsi" w:hAnsiTheme="minorHAnsi" w:cstheme="minorHAnsi"/>
          <w:color w:val="auto"/>
        </w:rPr>
        <w:t xml:space="preserve"> godine</w:t>
      </w:r>
      <w:r w:rsidR="00CF6511" w:rsidRPr="00675E5C">
        <w:rPr>
          <w:rFonts w:asciiTheme="minorHAnsi" w:hAnsiTheme="minorHAnsi" w:cstheme="minorHAnsi"/>
          <w:color w:val="auto"/>
        </w:rPr>
        <w:t>, Klinički bolnički centar Osijek, kao Naručitelj, poziva zainteresirane gospodarske subjekte dostaviti ponudu u postupku jednostavne nabave:</w:t>
      </w:r>
    </w:p>
    <w:p w:rsidR="00675E5C" w:rsidRPr="00675E5C" w:rsidRDefault="00675E5C" w:rsidP="00675E5C">
      <w:pPr>
        <w:spacing w:before="120" w:after="120" w:line="276" w:lineRule="auto"/>
        <w:ind w:left="0" w:firstLine="0"/>
        <w:contextualSpacing/>
        <w:jc w:val="center"/>
        <w:rPr>
          <w:rFonts w:asciiTheme="minorHAnsi" w:hAnsiTheme="minorHAnsi" w:cstheme="minorHAnsi"/>
          <w:b/>
          <w:bCs/>
          <w:color w:val="auto"/>
          <w:szCs w:val="24"/>
        </w:rPr>
      </w:pPr>
      <w:bookmarkStart w:id="6" w:name="_Toc175655490"/>
      <w:r w:rsidRPr="00675E5C">
        <w:rPr>
          <w:rFonts w:asciiTheme="minorHAnsi" w:hAnsiTheme="minorHAnsi" w:cstheme="minorHAnsi"/>
          <w:b/>
          <w:bCs/>
          <w:color w:val="auto"/>
          <w:szCs w:val="24"/>
        </w:rPr>
        <w:t>UREĐENJE PROSTORA ZA SMJEŠTAJ SPECT-CT UREĐAJA</w:t>
      </w:r>
    </w:p>
    <w:p w:rsidR="00675E5C" w:rsidRPr="00675E5C" w:rsidRDefault="00675E5C" w:rsidP="00675E5C">
      <w:pPr>
        <w:spacing w:before="120" w:after="120" w:line="276" w:lineRule="auto"/>
        <w:ind w:left="0" w:firstLine="0"/>
        <w:contextualSpacing/>
        <w:jc w:val="center"/>
        <w:rPr>
          <w:rFonts w:asciiTheme="minorHAnsi" w:hAnsiTheme="minorHAnsi" w:cstheme="minorHAnsi"/>
          <w:b/>
          <w:color w:val="auto"/>
          <w:szCs w:val="24"/>
        </w:rPr>
      </w:pPr>
      <w:r w:rsidRPr="00675E5C">
        <w:rPr>
          <w:rFonts w:asciiTheme="minorHAnsi" w:hAnsiTheme="minorHAnsi" w:cstheme="minorHAnsi"/>
          <w:b/>
          <w:color w:val="auto"/>
          <w:szCs w:val="24"/>
        </w:rPr>
        <w:t>za potrebe Kliničkog bolničkog centra Osijek</w:t>
      </w:r>
    </w:p>
    <w:p w:rsidR="00675E5C" w:rsidRPr="00675E5C" w:rsidRDefault="00675E5C" w:rsidP="00675E5C">
      <w:pPr>
        <w:spacing w:before="120" w:after="120" w:line="276" w:lineRule="auto"/>
        <w:ind w:left="0" w:firstLine="0"/>
        <w:jc w:val="center"/>
        <w:rPr>
          <w:rFonts w:asciiTheme="minorHAnsi" w:hAnsiTheme="minorHAnsi" w:cstheme="minorHAnsi"/>
          <w:b/>
          <w:color w:val="auto"/>
          <w:szCs w:val="24"/>
        </w:rPr>
      </w:pPr>
      <w:r w:rsidRPr="00675E5C">
        <w:rPr>
          <w:rFonts w:asciiTheme="minorHAnsi" w:hAnsiTheme="minorHAnsi" w:cstheme="minorHAnsi"/>
          <w:b/>
          <w:color w:val="auto"/>
          <w:szCs w:val="24"/>
        </w:rPr>
        <w:t>Evidencijski broj nabave: JN-24/316</w:t>
      </w:r>
    </w:p>
    <w:p w:rsidR="00CF6511" w:rsidRPr="00675E5C" w:rsidRDefault="00CF6511" w:rsidP="00350C54">
      <w:pPr>
        <w:keepNext/>
        <w:keepLines/>
        <w:spacing w:before="480" w:after="120" w:line="276" w:lineRule="auto"/>
        <w:ind w:left="0" w:firstLine="0"/>
        <w:outlineLvl w:val="0"/>
        <w:rPr>
          <w:rFonts w:asciiTheme="minorHAnsi" w:hAnsiTheme="minorHAnsi" w:cstheme="minorHAnsi"/>
          <w:b/>
          <w:bCs/>
          <w:color w:val="auto"/>
          <w:lang w:val="x-none" w:eastAsia="x-none"/>
        </w:rPr>
      </w:pPr>
      <w:r w:rsidRPr="00675E5C">
        <w:rPr>
          <w:rFonts w:asciiTheme="minorHAnsi" w:hAnsiTheme="minorHAnsi" w:cstheme="minorHAnsi"/>
          <w:b/>
          <w:bCs/>
          <w:color w:val="auto"/>
          <w:lang w:val="x-none" w:eastAsia="x-none"/>
        </w:rPr>
        <w:t>1. OPĆI PODACI</w:t>
      </w:r>
      <w:bookmarkEnd w:id="0"/>
      <w:bookmarkEnd w:id="1"/>
      <w:bookmarkEnd w:id="2"/>
      <w:bookmarkEnd w:id="3"/>
      <w:bookmarkEnd w:id="4"/>
      <w:bookmarkEnd w:id="5"/>
      <w:bookmarkEnd w:id="6"/>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75655491"/>
      <w:r w:rsidRPr="00675E5C">
        <w:rPr>
          <w:rFonts w:asciiTheme="minorHAnsi" w:hAnsiTheme="minorHAnsi" w:cstheme="minorHAnsi"/>
          <w:b/>
          <w:bCs/>
          <w:iCs/>
          <w:color w:val="auto"/>
          <w:lang w:val="x-none" w:eastAsia="x-none"/>
        </w:rPr>
        <w:t>1.1. Podaci o Naručitelju</w:t>
      </w:r>
      <w:bookmarkEnd w:id="7"/>
      <w:bookmarkEnd w:id="8"/>
      <w:bookmarkEnd w:id="9"/>
      <w:bookmarkEnd w:id="10"/>
      <w:bookmarkEnd w:id="11"/>
      <w:bookmarkEnd w:id="12"/>
      <w:bookmarkEnd w:id="13"/>
    </w:p>
    <w:p w:rsidR="00CF6511" w:rsidRPr="00675E5C" w:rsidRDefault="00CF6511" w:rsidP="00350C54">
      <w:pPr>
        <w:spacing w:after="0" w:line="276" w:lineRule="auto"/>
        <w:ind w:left="0" w:firstLine="0"/>
        <w:rPr>
          <w:rFonts w:asciiTheme="minorHAnsi" w:hAnsiTheme="minorHAnsi" w:cstheme="minorHAnsi"/>
          <w:color w:val="auto"/>
        </w:rPr>
      </w:pPr>
      <w:r w:rsidRPr="00675E5C">
        <w:rPr>
          <w:rFonts w:asciiTheme="minorHAnsi" w:hAnsiTheme="minorHAnsi" w:cstheme="minorHAnsi"/>
          <w:color w:val="auto"/>
        </w:rPr>
        <w:t>Naziv:</w:t>
      </w:r>
      <w:r w:rsidRPr="00675E5C">
        <w:rPr>
          <w:rFonts w:asciiTheme="minorHAnsi" w:hAnsiTheme="minorHAnsi" w:cstheme="minorHAnsi"/>
          <w:color w:val="auto"/>
        </w:rPr>
        <w:tab/>
      </w:r>
      <w:r w:rsidRPr="00675E5C">
        <w:rPr>
          <w:rFonts w:asciiTheme="minorHAnsi" w:hAnsiTheme="minorHAnsi" w:cstheme="minorHAnsi"/>
          <w:color w:val="auto"/>
        </w:rPr>
        <w:tab/>
        <w:t xml:space="preserve"> Klinički bolnički centar Osijek</w:t>
      </w:r>
    </w:p>
    <w:p w:rsidR="00CF6511" w:rsidRPr="00675E5C" w:rsidRDefault="00CF6511" w:rsidP="00350C54">
      <w:pPr>
        <w:spacing w:after="0" w:line="276" w:lineRule="auto"/>
        <w:ind w:left="0" w:firstLine="0"/>
        <w:rPr>
          <w:rFonts w:asciiTheme="minorHAnsi" w:hAnsiTheme="minorHAnsi" w:cstheme="minorHAnsi"/>
          <w:color w:val="auto"/>
        </w:rPr>
      </w:pPr>
      <w:r w:rsidRPr="00675E5C">
        <w:rPr>
          <w:rFonts w:asciiTheme="minorHAnsi" w:hAnsiTheme="minorHAnsi" w:cstheme="minorHAnsi"/>
          <w:color w:val="auto"/>
        </w:rPr>
        <w:t>Sjedište:</w:t>
      </w:r>
      <w:r w:rsidRPr="00675E5C">
        <w:rPr>
          <w:rFonts w:asciiTheme="minorHAnsi" w:hAnsiTheme="minorHAnsi" w:cstheme="minorHAnsi"/>
          <w:color w:val="auto"/>
        </w:rPr>
        <w:tab/>
        <w:t xml:space="preserve"> J. </w:t>
      </w:r>
      <w:proofErr w:type="spellStart"/>
      <w:r w:rsidRPr="00675E5C">
        <w:rPr>
          <w:rFonts w:asciiTheme="minorHAnsi" w:hAnsiTheme="minorHAnsi" w:cstheme="minorHAnsi"/>
          <w:color w:val="auto"/>
        </w:rPr>
        <w:t>Huttlera</w:t>
      </w:r>
      <w:proofErr w:type="spellEnd"/>
      <w:r w:rsidRPr="00675E5C">
        <w:rPr>
          <w:rFonts w:asciiTheme="minorHAnsi" w:hAnsiTheme="minorHAnsi" w:cstheme="minorHAnsi"/>
          <w:color w:val="auto"/>
        </w:rPr>
        <w:t xml:space="preserve"> 4, 31000 Osijek</w:t>
      </w:r>
    </w:p>
    <w:p w:rsidR="00CF6511" w:rsidRPr="00675E5C" w:rsidRDefault="00CF6511" w:rsidP="00350C54">
      <w:pPr>
        <w:spacing w:after="0" w:line="276" w:lineRule="auto"/>
        <w:ind w:left="0" w:firstLine="0"/>
        <w:rPr>
          <w:rFonts w:asciiTheme="minorHAnsi" w:hAnsiTheme="minorHAnsi" w:cstheme="minorHAnsi"/>
          <w:color w:val="auto"/>
        </w:rPr>
      </w:pPr>
      <w:r w:rsidRPr="00675E5C">
        <w:rPr>
          <w:rFonts w:asciiTheme="minorHAnsi" w:hAnsiTheme="minorHAnsi" w:cstheme="minorHAnsi"/>
          <w:color w:val="auto"/>
        </w:rPr>
        <w:t>OIB:</w:t>
      </w:r>
      <w:r w:rsidRPr="00675E5C">
        <w:rPr>
          <w:rFonts w:asciiTheme="minorHAnsi" w:hAnsiTheme="minorHAnsi" w:cstheme="minorHAnsi"/>
          <w:color w:val="auto"/>
        </w:rPr>
        <w:tab/>
      </w:r>
      <w:r w:rsidRPr="00675E5C">
        <w:rPr>
          <w:rFonts w:asciiTheme="minorHAnsi" w:hAnsiTheme="minorHAnsi" w:cstheme="minorHAnsi"/>
          <w:color w:val="auto"/>
        </w:rPr>
        <w:tab/>
        <w:t xml:space="preserve"> 89819375646</w:t>
      </w:r>
    </w:p>
    <w:p w:rsidR="00CF6511" w:rsidRPr="00675E5C" w:rsidRDefault="00CF6511" w:rsidP="00350C54">
      <w:pPr>
        <w:spacing w:after="0" w:line="276" w:lineRule="auto"/>
        <w:ind w:left="0" w:firstLine="0"/>
        <w:rPr>
          <w:rFonts w:asciiTheme="minorHAnsi" w:hAnsiTheme="minorHAnsi" w:cstheme="minorHAnsi"/>
          <w:b/>
          <w:color w:val="auto"/>
        </w:rPr>
      </w:pPr>
      <w:r w:rsidRPr="00675E5C">
        <w:rPr>
          <w:rFonts w:asciiTheme="minorHAnsi" w:hAnsiTheme="minorHAnsi" w:cstheme="minorHAnsi"/>
          <w:color w:val="auto"/>
        </w:rPr>
        <w:t>Broj telefona:</w:t>
      </w:r>
      <w:r w:rsidRPr="00675E5C">
        <w:rPr>
          <w:rFonts w:asciiTheme="minorHAnsi" w:hAnsiTheme="minorHAnsi" w:cstheme="minorHAnsi"/>
          <w:color w:val="auto"/>
        </w:rPr>
        <w:tab/>
        <w:t>+385</w:t>
      </w:r>
      <w:r w:rsidR="004D20D4" w:rsidRPr="00675E5C">
        <w:rPr>
          <w:rFonts w:asciiTheme="minorHAnsi" w:hAnsiTheme="minorHAnsi" w:cstheme="minorHAnsi"/>
          <w:color w:val="auto"/>
        </w:rPr>
        <w:t xml:space="preserve"> </w:t>
      </w:r>
      <w:r w:rsidRPr="00675E5C">
        <w:rPr>
          <w:rFonts w:asciiTheme="minorHAnsi" w:hAnsiTheme="minorHAnsi" w:cstheme="minorHAnsi"/>
          <w:color w:val="auto"/>
        </w:rPr>
        <w:t>31</w:t>
      </w:r>
      <w:r w:rsidR="004D20D4" w:rsidRPr="00675E5C">
        <w:rPr>
          <w:rFonts w:asciiTheme="minorHAnsi" w:hAnsiTheme="minorHAnsi" w:cstheme="minorHAnsi"/>
          <w:color w:val="auto"/>
        </w:rPr>
        <w:t xml:space="preserve"> 511 </w:t>
      </w:r>
      <w:r w:rsidRPr="00675E5C">
        <w:rPr>
          <w:rFonts w:asciiTheme="minorHAnsi" w:hAnsiTheme="minorHAnsi" w:cstheme="minorHAnsi"/>
          <w:color w:val="auto"/>
        </w:rPr>
        <w:t>111</w:t>
      </w:r>
    </w:p>
    <w:p w:rsidR="00CF6511" w:rsidRPr="00675E5C" w:rsidRDefault="004D20D4" w:rsidP="00350C54">
      <w:pPr>
        <w:spacing w:after="0" w:line="276" w:lineRule="auto"/>
        <w:ind w:left="0" w:firstLine="0"/>
        <w:rPr>
          <w:rFonts w:asciiTheme="minorHAnsi" w:hAnsiTheme="minorHAnsi" w:cstheme="minorHAnsi"/>
          <w:b/>
          <w:color w:val="auto"/>
        </w:rPr>
      </w:pPr>
      <w:r w:rsidRPr="00675E5C">
        <w:rPr>
          <w:rFonts w:asciiTheme="minorHAnsi" w:hAnsiTheme="minorHAnsi" w:cstheme="minorHAnsi"/>
          <w:color w:val="auto"/>
        </w:rPr>
        <w:t xml:space="preserve">Broj </w:t>
      </w:r>
      <w:proofErr w:type="spellStart"/>
      <w:r w:rsidRPr="00675E5C">
        <w:rPr>
          <w:rFonts w:asciiTheme="minorHAnsi" w:hAnsiTheme="minorHAnsi" w:cstheme="minorHAnsi"/>
          <w:color w:val="auto"/>
        </w:rPr>
        <w:t>telefaxa</w:t>
      </w:r>
      <w:proofErr w:type="spellEnd"/>
      <w:r w:rsidRPr="00675E5C">
        <w:rPr>
          <w:rFonts w:asciiTheme="minorHAnsi" w:hAnsiTheme="minorHAnsi" w:cstheme="minorHAnsi"/>
          <w:color w:val="auto"/>
        </w:rPr>
        <w:t xml:space="preserve">: </w:t>
      </w:r>
      <w:r w:rsidRPr="00675E5C">
        <w:rPr>
          <w:rFonts w:asciiTheme="minorHAnsi" w:hAnsiTheme="minorHAnsi" w:cstheme="minorHAnsi"/>
          <w:color w:val="auto"/>
        </w:rPr>
        <w:tab/>
        <w:t xml:space="preserve">+385 </w:t>
      </w:r>
      <w:r w:rsidR="00CF6511" w:rsidRPr="00675E5C">
        <w:rPr>
          <w:rFonts w:asciiTheme="minorHAnsi" w:hAnsiTheme="minorHAnsi" w:cstheme="minorHAnsi"/>
          <w:color w:val="auto"/>
        </w:rPr>
        <w:t>31</w:t>
      </w:r>
      <w:r w:rsidRPr="00675E5C">
        <w:rPr>
          <w:rFonts w:asciiTheme="minorHAnsi" w:hAnsiTheme="minorHAnsi" w:cstheme="minorHAnsi"/>
          <w:color w:val="auto"/>
        </w:rPr>
        <w:t xml:space="preserve"> </w:t>
      </w:r>
      <w:r w:rsidR="00CF6511" w:rsidRPr="00675E5C">
        <w:rPr>
          <w:rFonts w:asciiTheme="minorHAnsi" w:hAnsiTheme="minorHAnsi" w:cstheme="minorHAnsi"/>
          <w:color w:val="auto"/>
        </w:rPr>
        <w:t>512</w:t>
      </w:r>
      <w:r w:rsidRPr="00675E5C">
        <w:rPr>
          <w:rFonts w:asciiTheme="minorHAnsi" w:hAnsiTheme="minorHAnsi" w:cstheme="minorHAnsi"/>
          <w:color w:val="auto"/>
        </w:rPr>
        <w:t xml:space="preserve"> </w:t>
      </w:r>
      <w:r w:rsidR="00CF6511" w:rsidRPr="00675E5C">
        <w:rPr>
          <w:rFonts w:asciiTheme="minorHAnsi" w:hAnsiTheme="minorHAnsi" w:cstheme="minorHAnsi"/>
          <w:color w:val="auto"/>
        </w:rPr>
        <w:t>210</w:t>
      </w:r>
    </w:p>
    <w:p w:rsidR="00CF6511" w:rsidRPr="00675E5C" w:rsidRDefault="00CF6511"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URL: </w:t>
      </w:r>
      <w:r w:rsidRPr="00675E5C">
        <w:rPr>
          <w:rFonts w:asciiTheme="minorHAnsi" w:hAnsiTheme="minorHAnsi" w:cstheme="minorHAnsi"/>
          <w:color w:val="auto"/>
        </w:rPr>
        <w:tab/>
      </w:r>
      <w:r w:rsidRPr="00675E5C">
        <w:rPr>
          <w:rFonts w:asciiTheme="minorHAnsi" w:hAnsiTheme="minorHAnsi" w:cstheme="minorHAnsi"/>
          <w:color w:val="auto"/>
        </w:rPr>
        <w:tab/>
      </w:r>
      <w:hyperlink r:id="rId9" w:history="1">
        <w:r w:rsidRPr="00675E5C">
          <w:rPr>
            <w:rFonts w:asciiTheme="minorHAnsi" w:hAnsiTheme="minorHAnsi" w:cstheme="minorHAnsi"/>
            <w:color w:val="auto"/>
            <w:u w:val="single"/>
          </w:rPr>
          <w:t>http://kbco.hr</w:t>
        </w:r>
      </w:hyperlink>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75655492"/>
      <w:r w:rsidRPr="00675E5C">
        <w:rPr>
          <w:rFonts w:asciiTheme="minorHAnsi" w:hAnsiTheme="minorHAnsi" w:cstheme="minorHAnsi"/>
          <w:b/>
          <w:bCs/>
          <w:iCs/>
          <w:color w:val="auto"/>
          <w:lang w:val="x-none" w:eastAsia="x-none"/>
        </w:rPr>
        <w:t>1.2. Osobe ili služba zadužena za kontakt</w:t>
      </w:r>
      <w:bookmarkEnd w:id="14"/>
      <w:bookmarkEnd w:id="15"/>
      <w:bookmarkEnd w:id="16"/>
      <w:bookmarkEnd w:id="17"/>
      <w:bookmarkEnd w:id="18"/>
      <w:bookmarkEnd w:id="19"/>
      <w:bookmarkEnd w:id="20"/>
    </w:p>
    <w:p w:rsidR="00CF6511" w:rsidRPr="00675E5C" w:rsidRDefault="00CF6511"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Za pripremu i provedbu postupka nabave zadužena je Služba za poslove nabave </w:t>
      </w:r>
      <w:r w:rsidR="004D20D4" w:rsidRPr="00675E5C">
        <w:rPr>
          <w:rFonts w:asciiTheme="minorHAnsi" w:hAnsiTheme="minorHAnsi" w:cstheme="minorHAnsi"/>
          <w:color w:val="auto"/>
        </w:rPr>
        <w:t>Kliničkog bolničkog centra</w:t>
      </w:r>
      <w:r w:rsidRPr="00675E5C">
        <w:rPr>
          <w:rFonts w:asciiTheme="minorHAnsi" w:hAnsiTheme="minorHAnsi" w:cstheme="minorHAnsi"/>
          <w:color w:val="auto"/>
        </w:rPr>
        <w:t xml:space="preserve"> Osijek. Upite u svezi postupka nabave, dodatne informacije, pojašnjenja i/ili izmjene u vezi s </w:t>
      </w:r>
      <w:r w:rsidR="00F35ED1" w:rsidRPr="00675E5C">
        <w:rPr>
          <w:rFonts w:asciiTheme="minorHAnsi" w:hAnsiTheme="minorHAnsi" w:cstheme="minorHAnsi"/>
          <w:color w:val="auto"/>
        </w:rPr>
        <w:t>Pozivom za dostavu ponuda</w:t>
      </w:r>
      <w:r w:rsidRPr="00675E5C">
        <w:rPr>
          <w:rFonts w:asciiTheme="minorHAnsi" w:hAnsiTheme="minorHAnsi" w:cstheme="minorHAnsi"/>
          <w:color w:val="auto"/>
        </w:rPr>
        <w:t xml:space="preserve"> gospodarski subjekti upućuju elektroničkim sredstvima komunikacije  Službi za poslove nabave. Sve obavijesti u svezi s ovim postupkom javne nabave mogu se dobiti svakog radnog dana od 07:15 do 15:15 sati, kontakt osobe: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1786"/>
        <w:gridCol w:w="2266"/>
        <w:gridCol w:w="1730"/>
      </w:tblGrid>
      <w:tr w:rsidR="00CF6511" w:rsidRPr="00675E5C" w:rsidTr="00CE74C5">
        <w:trPr>
          <w:jc w:val="center"/>
        </w:trPr>
        <w:tc>
          <w:tcPr>
            <w:tcW w:w="2873" w:type="dxa"/>
          </w:tcPr>
          <w:p w:rsidR="00CF6511" w:rsidRPr="00675E5C" w:rsidRDefault="00CF6511" w:rsidP="00350C54">
            <w:pPr>
              <w:spacing w:after="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Ime i prezime:</w:t>
            </w:r>
          </w:p>
        </w:tc>
        <w:tc>
          <w:tcPr>
            <w:tcW w:w="1793" w:type="dxa"/>
          </w:tcPr>
          <w:p w:rsidR="00CF6511" w:rsidRPr="00675E5C" w:rsidRDefault="00CF6511" w:rsidP="00350C54">
            <w:pPr>
              <w:spacing w:after="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Broj telefona:</w:t>
            </w:r>
          </w:p>
        </w:tc>
        <w:tc>
          <w:tcPr>
            <w:tcW w:w="2239" w:type="dxa"/>
          </w:tcPr>
          <w:p w:rsidR="00CF6511" w:rsidRPr="00675E5C" w:rsidRDefault="00CF6511" w:rsidP="00350C54">
            <w:pPr>
              <w:spacing w:after="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e-mail adresa:</w:t>
            </w:r>
          </w:p>
        </w:tc>
        <w:tc>
          <w:tcPr>
            <w:tcW w:w="1737" w:type="dxa"/>
          </w:tcPr>
          <w:p w:rsidR="00CF6511" w:rsidRPr="00675E5C" w:rsidRDefault="00CF6511" w:rsidP="00350C54">
            <w:pPr>
              <w:spacing w:after="0" w:line="276" w:lineRule="auto"/>
              <w:ind w:left="0" w:firstLine="0"/>
              <w:jc w:val="center"/>
              <w:rPr>
                <w:rFonts w:asciiTheme="minorHAnsi" w:hAnsiTheme="minorHAnsi" w:cstheme="minorHAnsi"/>
                <w:b/>
                <w:color w:val="auto"/>
              </w:rPr>
            </w:pPr>
            <w:proofErr w:type="spellStart"/>
            <w:r w:rsidRPr="00675E5C">
              <w:rPr>
                <w:rFonts w:asciiTheme="minorHAnsi" w:hAnsiTheme="minorHAnsi" w:cstheme="minorHAnsi"/>
                <w:b/>
                <w:color w:val="auto"/>
              </w:rPr>
              <w:t>Telefax</w:t>
            </w:r>
            <w:proofErr w:type="spellEnd"/>
            <w:r w:rsidRPr="00675E5C">
              <w:rPr>
                <w:rFonts w:asciiTheme="minorHAnsi" w:hAnsiTheme="minorHAnsi" w:cstheme="minorHAnsi"/>
                <w:b/>
                <w:color w:val="auto"/>
              </w:rPr>
              <w:t>:</w:t>
            </w:r>
          </w:p>
        </w:tc>
      </w:tr>
      <w:tr w:rsidR="00350C54" w:rsidRPr="00675E5C" w:rsidTr="00CE74C5">
        <w:trPr>
          <w:jc w:val="center"/>
        </w:trPr>
        <w:tc>
          <w:tcPr>
            <w:tcW w:w="2873" w:type="dxa"/>
          </w:tcPr>
          <w:p w:rsidR="004D20D4" w:rsidRPr="00675E5C" w:rsidRDefault="004D20D4" w:rsidP="00350C54">
            <w:pPr>
              <w:numPr>
                <w:ilvl w:val="0"/>
                <w:numId w:val="13"/>
              </w:numPr>
              <w:spacing w:after="0" w:line="276" w:lineRule="auto"/>
              <w:ind w:left="357" w:hanging="357"/>
              <w:jc w:val="left"/>
              <w:rPr>
                <w:rFonts w:asciiTheme="minorHAnsi" w:hAnsiTheme="minorHAnsi" w:cstheme="minorHAnsi"/>
                <w:color w:val="auto"/>
              </w:rPr>
            </w:pPr>
            <w:r w:rsidRPr="00675E5C">
              <w:rPr>
                <w:rFonts w:asciiTheme="minorHAnsi" w:hAnsiTheme="minorHAnsi" w:cstheme="minorHAnsi"/>
                <w:color w:val="auto"/>
              </w:rPr>
              <w:t xml:space="preserve">Boris Flegar, </w:t>
            </w:r>
            <w:proofErr w:type="spellStart"/>
            <w:r w:rsidRPr="00675E5C">
              <w:rPr>
                <w:rFonts w:asciiTheme="minorHAnsi" w:hAnsiTheme="minorHAnsi" w:cstheme="minorHAnsi"/>
                <w:color w:val="auto"/>
              </w:rPr>
              <w:t>dipl.oec</w:t>
            </w:r>
            <w:proofErr w:type="spellEnd"/>
            <w:r w:rsidRPr="00675E5C">
              <w:rPr>
                <w:rFonts w:asciiTheme="minorHAnsi" w:hAnsiTheme="minorHAnsi" w:cstheme="minorHAnsi"/>
                <w:color w:val="auto"/>
              </w:rPr>
              <w:t>.</w:t>
            </w:r>
          </w:p>
        </w:tc>
        <w:tc>
          <w:tcPr>
            <w:tcW w:w="1793" w:type="dxa"/>
          </w:tcPr>
          <w:p w:rsidR="004D20D4" w:rsidRPr="00675E5C" w:rsidRDefault="004D20D4" w:rsidP="00350C54">
            <w:pPr>
              <w:spacing w:after="0" w:line="276" w:lineRule="auto"/>
              <w:ind w:left="0" w:firstLine="0"/>
              <w:jc w:val="center"/>
              <w:rPr>
                <w:rFonts w:asciiTheme="minorHAnsi" w:hAnsiTheme="minorHAnsi" w:cstheme="minorHAnsi"/>
                <w:b/>
                <w:color w:val="auto"/>
              </w:rPr>
            </w:pPr>
            <w:r w:rsidRPr="00675E5C">
              <w:rPr>
                <w:rFonts w:asciiTheme="minorHAnsi" w:hAnsiTheme="minorHAnsi" w:cstheme="minorHAnsi"/>
                <w:color w:val="auto"/>
              </w:rPr>
              <w:t>+385 31 511 111</w:t>
            </w:r>
          </w:p>
        </w:tc>
        <w:tc>
          <w:tcPr>
            <w:tcW w:w="2239" w:type="dxa"/>
            <w:vMerge w:val="restart"/>
            <w:vAlign w:val="center"/>
          </w:tcPr>
          <w:p w:rsidR="004D20D4" w:rsidRPr="00675E5C" w:rsidRDefault="007F6137" w:rsidP="00350C54">
            <w:pPr>
              <w:spacing w:after="0" w:line="276" w:lineRule="auto"/>
              <w:ind w:left="0" w:firstLine="0"/>
              <w:jc w:val="center"/>
              <w:rPr>
                <w:rFonts w:asciiTheme="minorHAnsi" w:hAnsiTheme="minorHAnsi" w:cstheme="minorHAnsi"/>
                <w:b/>
                <w:color w:val="auto"/>
              </w:rPr>
            </w:pPr>
            <w:hyperlink r:id="rId10" w:history="1">
              <w:r w:rsidR="004D20D4" w:rsidRPr="00675E5C">
                <w:rPr>
                  <w:rStyle w:val="Hiperveza"/>
                  <w:rFonts w:asciiTheme="minorHAnsi" w:hAnsiTheme="minorHAnsi" w:cstheme="minorHAnsi"/>
                  <w:color w:val="auto"/>
                </w:rPr>
                <w:t>javna.nabava@kbco.hr</w:t>
              </w:r>
            </w:hyperlink>
            <w:r w:rsidR="004D20D4" w:rsidRPr="00675E5C">
              <w:rPr>
                <w:rFonts w:asciiTheme="minorHAnsi" w:hAnsiTheme="minorHAnsi" w:cstheme="minorHAnsi"/>
                <w:color w:val="auto"/>
              </w:rPr>
              <w:t xml:space="preserve"> </w:t>
            </w:r>
          </w:p>
        </w:tc>
        <w:tc>
          <w:tcPr>
            <w:tcW w:w="1737" w:type="dxa"/>
            <w:vMerge w:val="restart"/>
            <w:vAlign w:val="center"/>
          </w:tcPr>
          <w:p w:rsidR="004D20D4" w:rsidRPr="00675E5C" w:rsidRDefault="00675E5C" w:rsidP="00350C54">
            <w:pPr>
              <w:spacing w:after="0" w:line="276" w:lineRule="auto"/>
              <w:ind w:left="0" w:firstLine="0"/>
              <w:jc w:val="center"/>
              <w:rPr>
                <w:rFonts w:asciiTheme="minorHAnsi" w:hAnsiTheme="minorHAnsi" w:cstheme="minorHAnsi"/>
                <w:color w:val="auto"/>
              </w:rPr>
            </w:pPr>
            <w:r w:rsidRPr="00675E5C">
              <w:rPr>
                <w:rFonts w:asciiTheme="minorHAnsi" w:hAnsiTheme="minorHAnsi" w:cstheme="minorHAnsi"/>
                <w:color w:val="auto"/>
              </w:rPr>
              <w:t>-</w:t>
            </w:r>
          </w:p>
        </w:tc>
      </w:tr>
      <w:tr w:rsidR="004D20D4" w:rsidRPr="00675E5C" w:rsidTr="00CE74C5">
        <w:trPr>
          <w:jc w:val="center"/>
        </w:trPr>
        <w:tc>
          <w:tcPr>
            <w:tcW w:w="2873" w:type="dxa"/>
          </w:tcPr>
          <w:p w:rsidR="004D20D4" w:rsidRPr="00675E5C" w:rsidRDefault="00675E5C" w:rsidP="00350C54">
            <w:pPr>
              <w:numPr>
                <w:ilvl w:val="0"/>
                <w:numId w:val="13"/>
              </w:numPr>
              <w:spacing w:after="0" w:line="276" w:lineRule="auto"/>
              <w:ind w:left="357" w:hanging="357"/>
              <w:jc w:val="left"/>
              <w:rPr>
                <w:rFonts w:asciiTheme="minorHAnsi" w:hAnsiTheme="minorHAnsi" w:cstheme="minorHAnsi"/>
                <w:color w:val="auto"/>
              </w:rPr>
            </w:pPr>
            <w:r w:rsidRPr="00675E5C">
              <w:rPr>
                <w:rFonts w:asciiTheme="minorHAnsi" w:hAnsiTheme="minorHAnsi" w:cstheme="minorHAnsi"/>
                <w:color w:val="auto"/>
              </w:rPr>
              <w:t xml:space="preserve">Stela Novak, </w:t>
            </w:r>
            <w:proofErr w:type="spellStart"/>
            <w:r w:rsidRPr="00675E5C">
              <w:rPr>
                <w:rFonts w:asciiTheme="minorHAnsi" w:hAnsiTheme="minorHAnsi" w:cstheme="minorHAnsi"/>
                <w:color w:val="auto"/>
              </w:rPr>
              <w:t>oec</w:t>
            </w:r>
            <w:proofErr w:type="spellEnd"/>
            <w:r w:rsidRPr="00675E5C">
              <w:rPr>
                <w:rFonts w:asciiTheme="minorHAnsi" w:hAnsiTheme="minorHAnsi" w:cstheme="minorHAnsi"/>
                <w:color w:val="auto"/>
              </w:rPr>
              <w:t>.</w:t>
            </w:r>
          </w:p>
        </w:tc>
        <w:tc>
          <w:tcPr>
            <w:tcW w:w="1793" w:type="dxa"/>
          </w:tcPr>
          <w:p w:rsidR="004D20D4" w:rsidRPr="00675E5C" w:rsidRDefault="004D20D4" w:rsidP="00675E5C">
            <w:pPr>
              <w:spacing w:after="0" w:line="276" w:lineRule="auto"/>
              <w:ind w:left="0" w:firstLine="0"/>
              <w:jc w:val="center"/>
              <w:rPr>
                <w:rFonts w:asciiTheme="minorHAnsi" w:hAnsiTheme="minorHAnsi" w:cstheme="minorHAnsi"/>
                <w:color w:val="auto"/>
              </w:rPr>
            </w:pPr>
            <w:r w:rsidRPr="00675E5C">
              <w:rPr>
                <w:rFonts w:asciiTheme="minorHAnsi" w:hAnsiTheme="minorHAnsi" w:cstheme="minorHAnsi"/>
                <w:color w:val="auto"/>
              </w:rPr>
              <w:t>+385 31 511 14</w:t>
            </w:r>
            <w:r w:rsidR="00675E5C" w:rsidRPr="00675E5C">
              <w:rPr>
                <w:rFonts w:asciiTheme="minorHAnsi" w:hAnsiTheme="minorHAnsi" w:cstheme="minorHAnsi"/>
                <w:color w:val="auto"/>
              </w:rPr>
              <w:t>6</w:t>
            </w:r>
          </w:p>
        </w:tc>
        <w:tc>
          <w:tcPr>
            <w:tcW w:w="2239" w:type="dxa"/>
            <w:vMerge/>
          </w:tcPr>
          <w:p w:rsidR="004D20D4" w:rsidRPr="00675E5C" w:rsidRDefault="004D20D4" w:rsidP="00350C54">
            <w:pPr>
              <w:spacing w:after="0" w:line="276" w:lineRule="auto"/>
              <w:ind w:left="0" w:firstLine="0"/>
              <w:jc w:val="center"/>
              <w:rPr>
                <w:rFonts w:asciiTheme="minorHAnsi" w:hAnsiTheme="minorHAnsi" w:cstheme="minorHAnsi"/>
                <w:color w:val="auto"/>
              </w:rPr>
            </w:pPr>
          </w:p>
        </w:tc>
        <w:tc>
          <w:tcPr>
            <w:tcW w:w="1737" w:type="dxa"/>
            <w:vMerge/>
          </w:tcPr>
          <w:p w:rsidR="004D20D4" w:rsidRPr="00675E5C" w:rsidRDefault="004D20D4" w:rsidP="00350C54">
            <w:pPr>
              <w:spacing w:after="0" w:line="276" w:lineRule="auto"/>
              <w:ind w:left="0" w:firstLine="0"/>
              <w:jc w:val="center"/>
              <w:rPr>
                <w:rFonts w:asciiTheme="minorHAnsi" w:hAnsiTheme="minorHAnsi" w:cstheme="minorHAnsi"/>
                <w:color w:val="auto"/>
              </w:rPr>
            </w:pPr>
          </w:p>
        </w:tc>
      </w:tr>
    </w:tbl>
    <w:p w:rsidR="005B75AB" w:rsidRPr="00675E5C" w:rsidRDefault="00CF6511" w:rsidP="00350C54">
      <w:pPr>
        <w:spacing w:before="240" w:after="120" w:line="276" w:lineRule="auto"/>
        <w:ind w:left="0" w:firstLine="0"/>
        <w:outlineLvl w:val="1"/>
        <w:rPr>
          <w:rFonts w:asciiTheme="minorHAnsi" w:hAnsiTheme="minorHAnsi" w:cstheme="minorHAnsi"/>
          <w:color w:val="auto"/>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175655493"/>
      <w:r w:rsidRPr="00675E5C">
        <w:rPr>
          <w:rFonts w:asciiTheme="minorHAnsi" w:hAnsiTheme="minorHAnsi" w:cstheme="minorHAnsi"/>
          <w:b/>
          <w:bCs/>
          <w:iCs/>
          <w:color w:val="auto"/>
        </w:rPr>
        <w:t>1.3. Evidencijski broj nabave</w:t>
      </w:r>
      <w:bookmarkEnd w:id="21"/>
      <w:bookmarkEnd w:id="22"/>
      <w:bookmarkEnd w:id="23"/>
      <w:bookmarkEnd w:id="24"/>
      <w:bookmarkEnd w:id="25"/>
      <w:bookmarkEnd w:id="26"/>
      <w:bookmarkEnd w:id="27"/>
    </w:p>
    <w:p w:rsidR="00CF6511" w:rsidRPr="00675E5C" w:rsidRDefault="00675E5C" w:rsidP="00350C54">
      <w:pPr>
        <w:spacing w:before="24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JN-24/316</w:t>
      </w:r>
      <w:r w:rsidR="005D1FEE" w:rsidRPr="00675E5C">
        <w:rPr>
          <w:rFonts w:asciiTheme="minorHAnsi" w:hAnsiTheme="minorHAnsi" w:cstheme="minorHAnsi"/>
          <w:color w:val="auto"/>
        </w:rPr>
        <w:t>.</w:t>
      </w:r>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75655494"/>
      <w:r w:rsidRPr="00675E5C">
        <w:rPr>
          <w:rFonts w:asciiTheme="minorHAnsi" w:hAnsiTheme="minorHAnsi" w:cstheme="minorHAnsi"/>
          <w:b/>
          <w:bCs/>
          <w:iCs/>
          <w:color w:val="auto"/>
          <w:lang w:val="x-none" w:eastAsia="x-none"/>
        </w:rPr>
        <w:t xml:space="preserve">1.4. </w:t>
      </w:r>
      <w:bookmarkEnd w:id="28"/>
      <w:bookmarkEnd w:id="29"/>
      <w:r w:rsidRPr="00675E5C">
        <w:rPr>
          <w:rFonts w:asciiTheme="minorHAnsi" w:hAnsiTheme="minorHAnsi" w:cstheme="minorHAnsi"/>
          <w:b/>
          <w:bCs/>
          <w:iCs/>
          <w:color w:val="auto"/>
          <w:lang w:eastAsia="x-none"/>
        </w:rPr>
        <w:t>Sukob interesa</w:t>
      </w:r>
      <w:bookmarkEnd w:id="30"/>
      <w:bookmarkEnd w:id="31"/>
      <w:bookmarkEnd w:id="32"/>
      <w:bookmarkEnd w:id="33"/>
      <w:bookmarkEnd w:id="34"/>
    </w:p>
    <w:p w:rsidR="004D20D4" w:rsidRPr="00675E5C" w:rsidRDefault="004D20D4" w:rsidP="00350C54">
      <w:pPr>
        <w:spacing w:after="120" w:line="276" w:lineRule="auto"/>
        <w:rPr>
          <w:rFonts w:asciiTheme="minorHAnsi" w:eastAsia="Calibri" w:hAnsiTheme="minorHAnsi" w:cstheme="minorHAnsi"/>
          <w:color w:val="auto"/>
          <w:lang w:eastAsia="en-US"/>
        </w:rPr>
      </w:pPr>
      <w:bookmarkStart w:id="35" w:name="_Toc461013726"/>
      <w:bookmarkStart w:id="36" w:name="_Toc474478039"/>
      <w:bookmarkStart w:id="37" w:name="_Toc474751440"/>
      <w:bookmarkStart w:id="38" w:name="_Toc474751495"/>
      <w:bookmarkStart w:id="39" w:name="_Toc474751549"/>
      <w:bookmarkStart w:id="40" w:name="_Toc475006574"/>
      <w:r w:rsidRPr="00675E5C">
        <w:rPr>
          <w:rFonts w:asciiTheme="minorHAnsi" w:eastAsia="Calibri" w:hAnsiTheme="minorHAnsi" w:cstheme="minorHAnsi"/>
          <w:color w:val="auto"/>
          <w:lang w:eastAsia="en-US"/>
        </w:rPr>
        <w:t xml:space="preserve">Gospodarski subjekti u svojstvu ponuditelja, člana zajednice ponuditelja ili </w:t>
      </w:r>
      <w:proofErr w:type="spellStart"/>
      <w:r w:rsidRPr="00675E5C">
        <w:rPr>
          <w:rFonts w:asciiTheme="minorHAnsi" w:eastAsia="Calibri" w:hAnsiTheme="minorHAnsi" w:cstheme="minorHAnsi"/>
          <w:color w:val="auto"/>
          <w:lang w:eastAsia="en-US"/>
        </w:rPr>
        <w:t>podugovaratelja</w:t>
      </w:r>
      <w:proofErr w:type="spellEnd"/>
      <w:r w:rsidRPr="00675E5C">
        <w:rPr>
          <w:rFonts w:asciiTheme="minorHAnsi" w:eastAsia="Calibri" w:hAnsiTheme="minorHAnsi" w:cstheme="minorHAnsi"/>
          <w:color w:val="auto"/>
          <w:lang w:eastAsia="en-US"/>
        </w:rPr>
        <w:t xml:space="preserve"> odabranom ponuditelju s kojima je Klinički bolnički centar Osijek, Josipa </w:t>
      </w:r>
      <w:proofErr w:type="spellStart"/>
      <w:r w:rsidRPr="00675E5C">
        <w:rPr>
          <w:rFonts w:asciiTheme="minorHAnsi" w:eastAsia="Calibri" w:hAnsiTheme="minorHAnsi" w:cstheme="minorHAnsi"/>
          <w:color w:val="auto"/>
          <w:lang w:eastAsia="en-US"/>
        </w:rPr>
        <w:t>Huttlera</w:t>
      </w:r>
      <w:proofErr w:type="spellEnd"/>
      <w:r w:rsidRPr="00675E5C">
        <w:rPr>
          <w:rFonts w:asciiTheme="minorHAnsi" w:eastAsia="Calibri" w:hAnsiTheme="minorHAnsi" w:cstheme="minorHAnsi"/>
          <w:color w:val="auto"/>
          <w:lang w:eastAsia="en-US"/>
        </w:rPr>
        <w:t xml:space="preserve"> 4, 31000 Osijek u smislu čl. 75. do 83. ZJN 2016 u sukobu interesa:</w:t>
      </w:r>
    </w:p>
    <w:p w:rsidR="004D20D4" w:rsidRPr="00675E5C" w:rsidRDefault="004D20D4" w:rsidP="00350C54">
      <w:pPr>
        <w:numPr>
          <w:ilvl w:val="0"/>
          <w:numId w:val="12"/>
        </w:numPr>
        <w:spacing w:after="0" w:line="276" w:lineRule="auto"/>
        <w:ind w:left="1066" w:hanging="357"/>
        <w:rPr>
          <w:rFonts w:asciiTheme="minorHAnsi" w:hAnsiTheme="minorHAnsi" w:cstheme="minorHAnsi"/>
          <w:color w:val="auto"/>
        </w:rPr>
      </w:pPr>
      <w:r w:rsidRPr="00675E5C">
        <w:rPr>
          <w:rFonts w:asciiTheme="minorHAnsi" w:hAnsiTheme="minorHAnsi" w:cstheme="minorHAnsi"/>
          <w:b/>
          <w:color w:val="auto"/>
        </w:rPr>
        <w:t xml:space="preserve">MIPES </w:t>
      </w:r>
      <w:proofErr w:type="spellStart"/>
      <w:r w:rsidRPr="00675E5C">
        <w:rPr>
          <w:rFonts w:asciiTheme="minorHAnsi" w:hAnsiTheme="minorHAnsi" w:cstheme="minorHAnsi"/>
          <w:b/>
          <w:color w:val="auto"/>
        </w:rPr>
        <w:t>consulting</w:t>
      </w:r>
      <w:proofErr w:type="spellEnd"/>
      <w:r w:rsidRPr="00675E5C">
        <w:rPr>
          <w:rFonts w:asciiTheme="minorHAnsi" w:hAnsiTheme="minorHAnsi" w:cstheme="minorHAnsi"/>
          <w:color w:val="auto"/>
        </w:rPr>
        <w:t>, obrt za usluge, Županijska 11, Osijek 31000;</w:t>
      </w:r>
    </w:p>
    <w:p w:rsidR="004D20D4" w:rsidRPr="00675E5C" w:rsidRDefault="004D20D4" w:rsidP="00350C54">
      <w:pPr>
        <w:numPr>
          <w:ilvl w:val="0"/>
          <w:numId w:val="12"/>
        </w:numPr>
        <w:spacing w:after="0" w:line="276" w:lineRule="auto"/>
        <w:ind w:left="1066" w:hanging="357"/>
        <w:rPr>
          <w:rFonts w:asciiTheme="minorHAnsi" w:hAnsiTheme="minorHAnsi" w:cstheme="minorHAnsi"/>
          <w:color w:val="auto"/>
        </w:rPr>
      </w:pPr>
      <w:r w:rsidRPr="00675E5C">
        <w:rPr>
          <w:rFonts w:asciiTheme="minorHAnsi" w:hAnsiTheme="minorHAnsi" w:cstheme="minorHAnsi"/>
          <w:b/>
          <w:color w:val="auto"/>
        </w:rPr>
        <w:t>MIPES d.o.o.</w:t>
      </w:r>
      <w:r w:rsidRPr="00675E5C">
        <w:rPr>
          <w:rFonts w:asciiTheme="minorHAnsi" w:hAnsiTheme="minorHAnsi" w:cstheme="minorHAnsi"/>
          <w:color w:val="auto"/>
        </w:rPr>
        <w:t xml:space="preserve">, F. </w:t>
      </w:r>
      <w:proofErr w:type="spellStart"/>
      <w:r w:rsidRPr="00675E5C">
        <w:rPr>
          <w:rFonts w:asciiTheme="minorHAnsi" w:hAnsiTheme="minorHAnsi" w:cstheme="minorHAnsi"/>
          <w:color w:val="auto"/>
        </w:rPr>
        <w:t>Šepera</w:t>
      </w:r>
      <w:proofErr w:type="spellEnd"/>
      <w:r w:rsidRPr="00675E5C">
        <w:rPr>
          <w:rFonts w:asciiTheme="minorHAnsi" w:hAnsiTheme="minorHAnsi" w:cstheme="minorHAnsi"/>
          <w:color w:val="auto"/>
        </w:rPr>
        <w:t xml:space="preserve"> 14, Čepin 31431;</w:t>
      </w:r>
    </w:p>
    <w:p w:rsidR="004D20D4" w:rsidRPr="00675E5C" w:rsidRDefault="00776BC7" w:rsidP="00350C54">
      <w:pPr>
        <w:numPr>
          <w:ilvl w:val="0"/>
          <w:numId w:val="12"/>
        </w:numPr>
        <w:spacing w:after="0" w:line="276" w:lineRule="auto"/>
        <w:ind w:left="1066" w:hanging="357"/>
        <w:rPr>
          <w:rFonts w:asciiTheme="minorHAnsi" w:hAnsiTheme="minorHAnsi" w:cstheme="minorHAnsi"/>
          <w:color w:val="auto"/>
        </w:rPr>
      </w:pPr>
      <w:r w:rsidRPr="00675E5C">
        <w:rPr>
          <w:rFonts w:asciiTheme="minorHAnsi" w:hAnsiTheme="minorHAnsi" w:cstheme="minorHAnsi"/>
          <w:b/>
          <w:color w:val="auto"/>
        </w:rPr>
        <w:lastRenderedPageBreak/>
        <w:t xml:space="preserve">Miss Divine, obrt za trgovinu, </w:t>
      </w:r>
      <w:r w:rsidRPr="00675E5C">
        <w:rPr>
          <w:rFonts w:asciiTheme="minorHAnsi" w:hAnsiTheme="minorHAnsi" w:cstheme="minorHAnsi"/>
          <w:color w:val="auto"/>
        </w:rPr>
        <w:t xml:space="preserve">K. F. </w:t>
      </w:r>
      <w:proofErr w:type="spellStart"/>
      <w:r w:rsidRPr="00675E5C">
        <w:rPr>
          <w:rFonts w:asciiTheme="minorHAnsi" w:hAnsiTheme="minorHAnsi" w:cstheme="minorHAnsi"/>
          <w:color w:val="auto"/>
        </w:rPr>
        <w:t>Šepera</w:t>
      </w:r>
      <w:proofErr w:type="spellEnd"/>
      <w:r w:rsidRPr="00675E5C">
        <w:rPr>
          <w:rFonts w:asciiTheme="minorHAnsi" w:hAnsiTheme="minorHAnsi" w:cstheme="minorHAnsi"/>
          <w:color w:val="auto"/>
        </w:rPr>
        <w:t xml:space="preserve"> 14, Čepin 31431</w:t>
      </w:r>
      <w:r w:rsidR="004D20D4" w:rsidRPr="00675E5C">
        <w:rPr>
          <w:rFonts w:asciiTheme="minorHAnsi" w:hAnsiTheme="minorHAnsi" w:cstheme="minorHAnsi"/>
          <w:color w:val="auto"/>
        </w:rPr>
        <w:t>;</w:t>
      </w:r>
    </w:p>
    <w:p w:rsidR="004D20D4" w:rsidRPr="00675E5C" w:rsidRDefault="004D20D4" w:rsidP="00350C54">
      <w:pPr>
        <w:numPr>
          <w:ilvl w:val="0"/>
          <w:numId w:val="12"/>
        </w:numPr>
        <w:spacing w:after="0" w:line="276" w:lineRule="auto"/>
        <w:ind w:left="1066" w:hanging="357"/>
        <w:rPr>
          <w:rFonts w:asciiTheme="minorHAnsi" w:hAnsiTheme="minorHAnsi" w:cstheme="minorHAnsi"/>
          <w:color w:val="auto"/>
        </w:rPr>
      </w:pPr>
      <w:proofErr w:type="spellStart"/>
      <w:r w:rsidRPr="00675E5C">
        <w:rPr>
          <w:rFonts w:asciiTheme="minorHAnsi" w:hAnsiTheme="minorHAnsi" w:cstheme="minorHAnsi"/>
          <w:b/>
          <w:color w:val="auto"/>
        </w:rPr>
        <w:t>Cesting</w:t>
      </w:r>
      <w:proofErr w:type="spellEnd"/>
      <w:r w:rsidRPr="00675E5C">
        <w:rPr>
          <w:rFonts w:asciiTheme="minorHAnsi" w:hAnsiTheme="minorHAnsi" w:cstheme="minorHAnsi"/>
          <w:b/>
          <w:color w:val="auto"/>
        </w:rPr>
        <w:t xml:space="preserve"> d.o.o., </w:t>
      </w:r>
      <w:r w:rsidRPr="00675E5C">
        <w:rPr>
          <w:rFonts w:asciiTheme="minorHAnsi" w:hAnsiTheme="minorHAnsi" w:cstheme="minorHAnsi"/>
          <w:color w:val="auto"/>
        </w:rPr>
        <w:t>Vinkovačka cesta 63a, 31000 Osijek;</w:t>
      </w:r>
    </w:p>
    <w:p w:rsidR="008B22FF" w:rsidRPr="00675E5C" w:rsidRDefault="004D20D4" w:rsidP="00350C54">
      <w:pPr>
        <w:pStyle w:val="Odlomakpopisa"/>
        <w:numPr>
          <w:ilvl w:val="0"/>
          <w:numId w:val="12"/>
        </w:numPr>
        <w:spacing w:after="120" w:line="276" w:lineRule="auto"/>
        <w:ind w:left="1066" w:hanging="357"/>
        <w:contextualSpacing w:val="0"/>
        <w:rPr>
          <w:rFonts w:asciiTheme="minorHAnsi" w:hAnsiTheme="minorHAnsi" w:cstheme="minorHAnsi"/>
          <w:color w:val="auto"/>
          <w:lang w:eastAsia="x-none"/>
        </w:rPr>
      </w:pPr>
      <w:r w:rsidRPr="00675E5C">
        <w:rPr>
          <w:rFonts w:asciiTheme="minorHAnsi" w:hAnsiTheme="minorHAnsi" w:cstheme="minorHAnsi"/>
          <w:b/>
          <w:color w:val="auto"/>
        </w:rPr>
        <w:t xml:space="preserve">Dom zdravlja Osječko-baranjske županije, </w:t>
      </w:r>
      <w:r w:rsidRPr="00675E5C">
        <w:rPr>
          <w:rFonts w:asciiTheme="minorHAnsi" w:hAnsiTheme="minorHAnsi" w:cstheme="minorHAnsi"/>
          <w:color w:val="auto"/>
        </w:rPr>
        <w:t>Park kralja Petra Krešimira IV/6, 31000 Osijek.</w:t>
      </w:r>
    </w:p>
    <w:p w:rsidR="00CF6511" w:rsidRPr="00675E5C" w:rsidRDefault="00CF6511" w:rsidP="00350C54">
      <w:pPr>
        <w:keepNext/>
        <w:spacing w:before="240" w:after="120" w:line="276" w:lineRule="auto"/>
        <w:ind w:left="0" w:firstLine="0"/>
        <w:outlineLvl w:val="1"/>
        <w:rPr>
          <w:rFonts w:asciiTheme="minorHAnsi" w:hAnsiTheme="minorHAnsi" w:cstheme="minorHAnsi"/>
          <w:b/>
          <w:bCs/>
          <w:iCs/>
          <w:color w:val="auto"/>
          <w:lang w:val="x-none" w:eastAsia="x-none"/>
        </w:rPr>
      </w:pPr>
      <w:bookmarkStart w:id="41" w:name="_Toc175655495"/>
      <w:r w:rsidRPr="00675E5C">
        <w:rPr>
          <w:rFonts w:asciiTheme="minorHAnsi" w:hAnsiTheme="minorHAnsi" w:cstheme="minorHAnsi"/>
          <w:b/>
          <w:bCs/>
          <w:iCs/>
          <w:color w:val="auto"/>
          <w:lang w:val="x-none" w:eastAsia="x-none"/>
        </w:rPr>
        <w:t>1.5. Vrsta postupka javne nabave</w:t>
      </w:r>
      <w:bookmarkEnd w:id="35"/>
      <w:bookmarkEnd w:id="36"/>
      <w:bookmarkEnd w:id="37"/>
      <w:bookmarkEnd w:id="38"/>
      <w:bookmarkEnd w:id="39"/>
      <w:bookmarkEnd w:id="40"/>
      <w:bookmarkEnd w:id="41"/>
    </w:p>
    <w:p w:rsidR="00CF6511" w:rsidRPr="00675E5C" w:rsidRDefault="00CF6511"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Klinički bolnički centar Osijek provodi postupak jednostavne nabave.</w:t>
      </w:r>
    </w:p>
    <w:p w:rsidR="00CF6511" w:rsidRPr="00675E5C" w:rsidRDefault="00CF6511" w:rsidP="00350C54">
      <w:pPr>
        <w:keepNext/>
        <w:spacing w:before="240" w:after="120" w:line="276" w:lineRule="auto"/>
        <w:ind w:left="0" w:firstLine="0"/>
        <w:outlineLvl w:val="1"/>
        <w:rPr>
          <w:rFonts w:asciiTheme="minorHAnsi" w:hAnsiTheme="minorHAnsi" w:cstheme="minorHAnsi"/>
          <w:b/>
          <w:bCs/>
          <w:iCs/>
          <w:color w:val="auto"/>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175655496"/>
      <w:r w:rsidRPr="00675E5C">
        <w:rPr>
          <w:rFonts w:asciiTheme="minorHAnsi" w:hAnsiTheme="minorHAnsi" w:cstheme="minorHAnsi"/>
          <w:b/>
          <w:bCs/>
          <w:iCs/>
          <w:color w:val="auto"/>
          <w:lang w:val="x-none" w:eastAsia="x-none"/>
        </w:rPr>
        <w:t>1.6. Procijenjena vrijednost nabave</w:t>
      </w:r>
      <w:bookmarkEnd w:id="42"/>
      <w:bookmarkEnd w:id="43"/>
      <w:bookmarkEnd w:id="44"/>
      <w:bookmarkEnd w:id="45"/>
      <w:bookmarkEnd w:id="46"/>
      <w:bookmarkEnd w:id="47"/>
      <w:bookmarkEnd w:id="48"/>
    </w:p>
    <w:p w:rsidR="00CF6511" w:rsidRPr="00675E5C" w:rsidRDefault="00CF6511"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Procijenjena vrijednost nabave iznosi </w:t>
      </w:r>
      <w:bookmarkStart w:id="49" w:name="_Toc461013728"/>
      <w:bookmarkStart w:id="50" w:name="_Toc474478041"/>
      <w:bookmarkStart w:id="51" w:name="_Toc474751442"/>
      <w:bookmarkStart w:id="52" w:name="_Toc474751497"/>
      <w:bookmarkStart w:id="53" w:name="_Toc474751551"/>
      <w:bookmarkStart w:id="54" w:name="_Toc475006576"/>
      <w:r w:rsidR="00675E5C" w:rsidRPr="00675E5C">
        <w:rPr>
          <w:rFonts w:asciiTheme="minorHAnsi" w:hAnsiTheme="minorHAnsi" w:cstheme="minorHAnsi"/>
          <w:color w:val="auto"/>
        </w:rPr>
        <w:t xml:space="preserve">56.278,50 </w:t>
      </w:r>
      <w:r w:rsidR="004D20D4" w:rsidRPr="00675E5C">
        <w:rPr>
          <w:rFonts w:asciiTheme="minorHAnsi" w:hAnsiTheme="minorHAnsi" w:cstheme="minorHAnsi"/>
          <w:color w:val="auto"/>
        </w:rPr>
        <w:t>€</w:t>
      </w:r>
      <w:r w:rsidRPr="00675E5C">
        <w:rPr>
          <w:rFonts w:asciiTheme="minorHAnsi" w:hAnsiTheme="minorHAnsi" w:cstheme="minorHAnsi"/>
          <w:color w:val="auto"/>
        </w:rPr>
        <w:t xml:space="preserve"> (bez PDV-a)</w:t>
      </w:r>
      <w:r w:rsidR="004D20D4" w:rsidRPr="00675E5C">
        <w:rPr>
          <w:rFonts w:asciiTheme="minorHAnsi" w:hAnsiTheme="minorHAnsi" w:cstheme="minorHAnsi"/>
          <w:color w:val="auto"/>
        </w:rPr>
        <w:t>.</w:t>
      </w:r>
    </w:p>
    <w:p w:rsidR="00CF6511" w:rsidRPr="00675E5C" w:rsidRDefault="00CF6511" w:rsidP="00350C54">
      <w:pPr>
        <w:spacing w:before="240" w:after="120" w:line="276" w:lineRule="auto"/>
        <w:ind w:left="0" w:firstLine="0"/>
        <w:outlineLvl w:val="1"/>
        <w:rPr>
          <w:rFonts w:asciiTheme="minorHAnsi" w:hAnsiTheme="minorHAnsi" w:cstheme="minorHAnsi"/>
          <w:b/>
          <w:color w:val="auto"/>
        </w:rPr>
      </w:pPr>
      <w:bookmarkStart w:id="55" w:name="_Toc175655497"/>
      <w:r w:rsidRPr="00675E5C">
        <w:rPr>
          <w:rFonts w:asciiTheme="minorHAnsi" w:hAnsiTheme="minorHAnsi" w:cstheme="minorHAnsi"/>
          <w:b/>
          <w:color w:val="auto"/>
        </w:rPr>
        <w:t>1.7. Vrsta ugovora o nabavi</w:t>
      </w:r>
      <w:bookmarkEnd w:id="49"/>
      <w:bookmarkEnd w:id="50"/>
      <w:bookmarkEnd w:id="51"/>
      <w:bookmarkEnd w:id="52"/>
      <w:bookmarkEnd w:id="53"/>
      <w:bookmarkEnd w:id="54"/>
      <w:bookmarkEnd w:id="55"/>
    </w:p>
    <w:p w:rsidR="00776BC7" w:rsidRPr="00675E5C" w:rsidRDefault="00CF6511" w:rsidP="00350C54">
      <w:pPr>
        <w:spacing w:after="120" w:line="276" w:lineRule="auto"/>
        <w:ind w:left="0" w:firstLine="0"/>
        <w:rPr>
          <w:rFonts w:asciiTheme="minorHAnsi" w:hAnsiTheme="minorHAnsi" w:cstheme="minorHAnsi"/>
          <w:b/>
          <w:bCs/>
          <w:color w:val="auto"/>
          <w:lang w:val="x-none" w:eastAsia="x-none"/>
        </w:rPr>
      </w:pPr>
      <w:r w:rsidRPr="00675E5C">
        <w:rPr>
          <w:rFonts w:asciiTheme="minorHAnsi" w:hAnsiTheme="minorHAnsi" w:cstheme="minorHAnsi"/>
          <w:color w:val="auto"/>
        </w:rPr>
        <w:t xml:space="preserve">Nakon odabira najpovoljnije prihvatljive ponude u predmetnom postupku sukladno kriteriju odabira, Naručitelj će s odabranim ponuditeljem sklopiti </w:t>
      </w:r>
      <w:r w:rsidR="00776BC7" w:rsidRPr="00675E5C">
        <w:rPr>
          <w:rFonts w:asciiTheme="minorHAnsi" w:hAnsiTheme="minorHAnsi" w:cstheme="minorHAnsi"/>
          <w:color w:val="auto"/>
        </w:rPr>
        <w:t>ugovor o izvođenju radova</w:t>
      </w:r>
      <w:r w:rsidR="000B069A" w:rsidRPr="00675E5C">
        <w:rPr>
          <w:rFonts w:asciiTheme="minorHAnsi" w:hAnsiTheme="minorHAnsi" w:cstheme="minorHAnsi"/>
          <w:color w:val="auto"/>
        </w:rPr>
        <w:t>.</w:t>
      </w:r>
      <w:bookmarkStart w:id="56" w:name="_Toc461013731"/>
      <w:bookmarkStart w:id="57" w:name="_Toc474478044"/>
      <w:bookmarkStart w:id="58" w:name="_Toc474751445"/>
      <w:bookmarkStart w:id="59" w:name="_Toc474751500"/>
      <w:bookmarkStart w:id="60" w:name="_Toc474751554"/>
      <w:bookmarkStart w:id="61" w:name="_Toc475006579"/>
    </w:p>
    <w:p w:rsidR="00CF6511" w:rsidRPr="00675E5C" w:rsidRDefault="00CF6511" w:rsidP="00350C54">
      <w:pPr>
        <w:keepNext/>
        <w:keepLines/>
        <w:spacing w:before="240" w:after="120" w:line="276" w:lineRule="auto"/>
        <w:ind w:left="0" w:firstLine="0"/>
        <w:outlineLvl w:val="0"/>
        <w:rPr>
          <w:rFonts w:asciiTheme="minorHAnsi" w:hAnsiTheme="minorHAnsi" w:cstheme="minorHAnsi"/>
          <w:b/>
          <w:bCs/>
          <w:color w:val="auto"/>
          <w:lang w:eastAsia="x-none"/>
        </w:rPr>
      </w:pPr>
      <w:bookmarkStart w:id="62" w:name="_Toc175655498"/>
      <w:r w:rsidRPr="00675E5C">
        <w:rPr>
          <w:rFonts w:asciiTheme="minorHAnsi" w:hAnsiTheme="minorHAnsi" w:cstheme="minorHAnsi"/>
          <w:b/>
          <w:bCs/>
          <w:color w:val="auto"/>
          <w:lang w:val="x-none" w:eastAsia="x-none"/>
        </w:rPr>
        <w:t xml:space="preserve">2. PODACI O PREDMETU </w:t>
      </w:r>
      <w:bookmarkEnd w:id="56"/>
      <w:bookmarkEnd w:id="57"/>
      <w:bookmarkEnd w:id="58"/>
      <w:bookmarkEnd w:id="59"/>
      <w:bookmarkEnd w:id="60"/>
      <w:bookmarkEnd w:id="61"/>
      <w:r w:rsidRPr="00675E5C">
        <w:rPr>
          <w:rFonts w:asciiTheme="minorHAnsi" w:hAnsiTheme="minorHAnsi" w:cstheme="minorHAnsi"/>
          <w:b/>
          <w:bCs/>
          <w:color w:val="auto"/>
          <w:lang w:eastAsia="x-none"/>
        </w:rPr>
        <w:t>NABAVE</w:t>
      </w:r>
      <w:bookmarkEnd w:id="62"/>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175655499"/>
      <w:r w:rsidRPr="00675E5C">
        <w:rPr>
          <w:rFonts w:asciiTheme="minorHAnsi" w:hAnsiTheme="minorHAnsi" w:cstheme="minorHAnsi"/>
          <w:b/>
          <w:bCs/>
          <w:iCs/>
          <w:color w:val="auto"/>
          <w:lang w:val="x-none" w:eastAsia="x-none"/>
        </w:rPr>
        <w:t xml:space="preserve">2.1. </w:t>
      </w:r>
      <w:bookmarkEnd w:id="63"/>
      <w:bookmarkEnd w:id="64"/>
      <w:r w:rsidRPr="00675E5C">
        <w:rPr>
          <w:rFonts w:asciiTheme="minorHAnsi" w:hAnsiTheme="minorHAnsi" w:cstheme="minorHAnsi"/>
          <w:b/>
          <w:bCs/>
          <w:iCs/>
          <w:color w:val="auto"/>
          <w:lang w:eastAsia="x-none"/>
        </w:rPr>
        <w:t>Predmet nabave</w:t>
      </w:r>
      <w:bookmarkEnd w:id="65"/>
      <w:bookmarkEnd w:id="66"/>
      <w:bookmarkEnd w:id="67"/>
      <w:bookmarkEnd w:id="68"/>
      <w:bookmarkEnd w:id="69"/>
    </w:p>
    <w:p w:rsidR="00776BC7" w:rsidRPr="00675E5C" w:rsidRDefault="00776BC7" w:rsidP="00350C54">
      <w:pPr>
        <w:pStyle w:val="Tijeloteksta"/>
        <w:spacing w:before="120" w:after="120" w:line="276" w:lineRule="auto"/>
        <w:jc w:val="both"/>
        <w:rPr>
          <w:rFonts w:asciiTheme="minorHAnsi" w:hAnsiTheme="minorHAnsi" w:cstheme="minorHAnsi"/>
        </w:rPr>
      </w:pPr>
      <w:r w:rsidRPr="00E4444C">
        <w:rPr>
          <w:rFonts w:asciiTheme="minorHAnsi" w:hAnsiTheme="minorHAnsi" w:cstheme="minorHAnsi"/>
        </w:rPr>
        <w:t xml:space="preserve">Predmet nabave su radovi na </w:t>
      </w:r>
      <w:r w:rsidR="00675E5C" w:rsidRPr="00E4444C">
        <w:rPr>
          <w:rFonts w:asciiTheme="minorHAnsi" w:hAnsiTheme="minorHAnsi" w:cstheme="minorHAnsi"/>
        </w:rPr>
        <w:t xml:space="preserve">uređenju prostora za smještaj SPECT-CT uređaja u prostoru </w:t>
      </w:r>
      <w:r w:rsidR="00B867B8" w:rsidRPr="00E4444C">
        <w:rPr>
          <w:rFonts w:asciiTheme="minorHAnsi" w:hAnsiTheme="minorHAnsi" w:cstheme="minorHAnsi"/>
        </w:rPr>
        <w:t>Kliničkog bolničkog centra Osijek</w:t>
      </w:r>
      <w:r w:rsidR="00893283" w:rsidRPr="00E4444C">
        <w:rPr>
          <w:rFonts w:asciiTheme="minorHAnsi" w:hAnsiTheme="minorHAnsi" w:cstheme="minorHAnsi"/>
        </w:rPr>
        <w:t>.</w:t>
      </w:r>
    </w:p>
    <w:p w:rsidR="00776BC7" w:rsidRPr="00675E5C" w:rsidRDefault="00776BC7" w:rsidP="00350C54">
      <w:pPr>
        <w:pStyle w:val="Tijeloteksta"/>
        <w:spacing w:before="120" w:after="120" w:line="276" w:lineRule="auto"/>
        <w:jc w:val="both"/>
        <w:rPr>
          <w:rFonts w:asciiTheme="minorHAnsi" w:hAnsiTheme="minorHAnsi" w:cstheme="minorHAnsi"/>
        </w:rPr>
      </w:pPr>
      <w:r w:rsidRPr="00675E5C">
        <w:rPr>
          <w:rFonts w:asciiTheme="minorHAnsi" w:hAnsiTheme="minorHAnsi" w:cstheme="minorHAnsi"/>
        </w:rPr>
        <w:t>Detaljna tehnička specifikacija radova prikazana je i opisana u Troškovniku koji čini sastavni dio ovog Poziva za dostavu ponuda.</w:t>
      </w:r>
    </w:p>
    <w:p w:rsidR="00776BC7" w:rsidRPr="00675E5C" w:rsidRDefault="00776BC7" w:rsidP="00350C54">
      <w:pPr>
        <w:pStyle w:val="Tijeloteksta"/>
        <w:spacing w:before="120" w:after="120" w:line="276" w:lineRule="auto"/>
        <w:jc w:val="both"/>
        <w:rPr>
          <w:rFonts w:asciiTheme="minorHAnsi" w:hAnsiTheme="minorHAnsi" w:cstheme="minorHAnsi"/>
        </w:rPr>
      </w:pPr>
      <w:r w:rsidRPr="00675E5C">
        <w:rPr>
          <w:rFonts w:asciiTheme="minorHAnsi" w:hAnsiTheme="minorHAnsi" w:cstheme="minorHAnsi"/>
        </w:rPr>
        <w:t>U smislu ovog Poziva predmet nabave obuhvaća izvedbu svih vrsta radova koji su potre</w:t>
      </w:r>
      <w:r w:rsidR="00893283" w:rsidRPr="00675E5C">
        <w:rPr>
          <w:rFonts w:asciiTheme="minorHAnsi" w:hAnsiTheme="minorHAnsi" w:cstheme="minorHAnsi"/>
        </w:rPr>
        <w:t>bni u izvršenju predmeta nabave, i to:</w:t>
      </w:r>
    </w:p>
    <w:p w:rsidR="00893283" w:rsidRPr="00675E5C" w:rsidRDefault="00893283" w:rsidP="00350C54">
      <w:pPr>
        <w:widowControl w:val="0"/>
        <w:overflowPunct w:val="0"/>
        <w:autoSpaceDE w:val="0"/>
        <w:autoSpaceDN w:val="0"/>
        <w:adjustRightInd w:val="0"/>
        <w:spacing w:after="0" w:line="276" w:lineRule="auto"/>
        <w:ind w:right="20"/>
        <w:rPr>
          <w:rFonts w:asciiTheme="minorHAnsi" w:hAnsiTheme="minorHAnsi" w:cstheme="minorHAnsi"/>
          <w:color w:val="auto"/>
        </w:rPr>
      </w:pPr>
      <w:r w:rsidRPr="00675E5C">
        <w:rPr>
          <w:rFonts w:asciiTheme="minorHAnsi" w:hAnsiTheme="minorHAnsi" w:cstheme="minorHAnsi"/>
          <w:color w:val="auto"/>
        </w:rPr>
        <w:t>A.</w:t>
      </w:r>
      <w:r w:rsidRPr="00675E5C">
        <w:rPr>
          <w:rFonts w:asciiTheme="minorHAnsi" w:hAnsiTheme="minorHAnsi" w:cstheme="minorHAnsi"/>
          <w:color w:val="auto"/>
        </w:rPr>
        <w:tab/>
      </w:r>
      <w:r w:rsidR="00675E5C" w:rsidRPr="00675E5C">
        <w:rPr>
          <w:rFonts w:asciiTheme="minorHAnsi" w:hAnsiTheme="minorHAnsi" w:cstheme="minorHAnsi"/>
          <w:color w:val="auto"/>
        </w:rPr>
        <w:t>Građevinsko – obrtnički radovi</w:t>
      </w:r>
    </w:p>
    <w:p w:rsidR="00893283" w:rsidRPr="00675E5C" w:rsidRDefault="00893283" w:rsidP="00B867B8">
      <w:pPr>
        <w:widowControl w:val="0"/>
        <w:overflowPunct w:val="0"/>
        <w:autoSpaceDE w:val="0"/>
        <w:autoSpaceDN w:val="0"/>
        <w:adjustRightInd w:val="0"/>
        <w:spacing w:after="0" w:line="276" w:lineRule="auto"/>
        <w:ind w:right="20"/>
        <w:rPr>
          <w:rFonts w:asciiTheme="minorHAnsi" w:hAnsiTheme="minorHAnsi" w:cstheme="minorHAnsi"/>
          <w:color w:val="auto"/>
        </w:rPr>
      </w:pPr>
      <w:r w:rsidRPr="00675E5C">
        <w:rPr>
          <w:rFonts w:asciiTheme="minorHAnsi" w:hAnsiTheme="minorHAnsi" w:cstheme="minorHAnsi"/>
          <w:color w:val="auto"/>
        </w:rPr>
        <w:t>B.</w:t>
      </w:r>
      <w:r w:rsidRPr="00675E5C">
        <w:rPr>
          <w:rFonts w:asciiTheme="minorHAnsi" w:hAnsiTheme="minorHAnsi" w:cstheme="minorHAnsi"/>
          <w:color w:val="auto"/>
        </w:rPr>
        <w:tab/>
      </w:r>
      <w:r w:rsidR="00675E5C" w:rsidRPr="00675E5C">
        <w:rPr>
          <w:rFonts w:asciiTheme="minorHAnsi" w:hAnsiTheme="minorHAnsi" w:cstheme="minorHAnsi"/>
          <w:color w:val="auto"/>
        </w:rPr>
        <w:t>Elektrotehničke instalacije</w:t>
      </w:r>
    </w:p>
    <w:p w:rsidR="00B867B8" w:rsidRPr="00675E5C" w:rsidRDefault="00B867B8" w:rsidP="00675E5C">
      <w:pPr>
        <w:widowControl w:val="0"/>
        <w:overflowPunct w:val="0"/>
        <w:autoSpaceDE w:val="0"/>
        <w:autoSpaceDN w:val="0"/>
        <w:adjustRightInd w:val="0"/>
        <w:spacing w:after="0" w:line="276" w:lineRule="auto"/>
        <w:ind w:right="20"/>
        <w:rPr>
          <w:rFonts w:asciiTheme="minorHAnsi" w:hAnsiTheme="minorHAnsi" w:cstheme="minorHAnsi"/>
          <w:color w:val="auto"/>
        </w:rPr>
      </w:pPr>
    </w:p>
    <w:p w:rsidR="00776BC7" w:rsidRPr="00675E5C" w:rsidRDefault="00776BC7" w:rsidP="00350C54">
      <w:pPr>
        <w:pStyle w:val="Tijeloteksta"/>
        <w:spacing w:before="120" w:after="120" w:line="276" w:lineRule="auto"/>
        <w:jc w:val="both"/>
        <w:rPr>
          <w:rFonts w:asciiTheme="minorHAnsi" w:hAnsiTheme="minorHAnsi" w:cstheme="minorHAnsi"/>
        </w:rPr>
      </w:pPr>
      <w:r w:rsidRPr="00675E5C">
        <w:rPr>
          <w:rFonts w:asciiTheme="minorHAnsi" w:hAnsiTheme="minorHAnsi" w:cstheme="minorHAnsi"/>
        </w:rPr>
        <w:t xml:space="preserve">Svi radovi obuhvaćeni troškovnikom moraju se izvesti u svemu opisima iz troškovnika i po važećim tehničkim propisima. </w:t>
      </w:r>
    </w:p>
    <w:p w:rsidR="005627C2" w:rsidRPr="00675E5C" w:rsidRDefault="00776BC7" w:rsidP="00350C54">
      <w:pPr>
        <w:pStyle w:val="Tijeloteksta"/>
        <w:spacing w:before="120" w:after="120" w:line="276" w:lineRule="auto"/>
        <w:jc w:val="both"/>
        <w:rPr>
          <w:rFonts w:asciiTheme="minorHAnsi" w:hAnsiTheme="minorHAnsi" w:cstheme="minorHAnsi"/>
        </w:rPr>
      </w:pPr>
      <w:r w:rsidRPr="00675E5C">
        <w:rPr>
          <w:rFonts w:asciiTheme="minorHAnsi" w:hAnsiTheme="minorHAnsi" w:cstheme="minorHAnsi"/>
        </w:rPr>
        <w:t xml:space="preserve">Odabrani izvođač radova mora izvesti sve radove koji su predmet ovog Poziva te se pri izvođenju radova obvezuje pridržavati roka izvođenja radova, kvalitete izvođenja radova u skladu s odredbama ovog Poziva, budućeg Ugovora o izvođenju radova, tehničkom dokumentacijom, važećim zakonskim i </w:t>
      </w:r>
      <w:proofErr w:type="spellStart"/>
      <w:r w:rsidRPr="00675E5C">
        <w:rPr>
          <w:rFonts w:asciiTheme="minorHAnsi" w:hAnsiTheme="minorHAnsi" w:cstheme="minorHAnsi"/>
        </w:rPr>
        <w:t>podzakonskim</w:t>
      </w:r>
      <w:proofErr w:type="spellEnd"/>
      <w:r w:rsidRPr="00675E5C">
        <w:rPr>
          <w:rFonts w:asciiTheme="minorHAnsi" w:hAnsiTheme="minorHAnsi" w:cstheme="minorHAnsi"/>
        </w:rPr>
        <w:t xml:space="preserve"> aktima i pravilima struke.</w:t>
      </w:r>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val="x-none" w:eastAsia="x-none"/>
        </w:rPr>
      </w:pPr>
      <w:bookmarkStart w:id="70" w:name="_Toc457212051"/>
      <w:bookmarkStart w:id="71" w:name="_Toc474751447"/>
      <w:bookmarkStart w:id="72" w:name="_Toc474751502"/>
      <w:bookmarkStart w:id="73" w:name="_Toc474751556"/>
      <w:bookmarkStart w:id="74" w:name="_Toc475006581"/>
      <w:bookmarkStart w:id="75" w:name="_Toc175655500"/>
      <w:bookmarkStart w:id="76" w:name="_Toc461013733"/>
      <w:bookmarkStart w:id="77" w:name="_Toc474478046"/>
      <w:r w:rsidRPr="00675E5C">
        <w:rPr>
          <w:rFonts w:asciiTheme="minorHAnsi" w:hAnsiTheme="minorHAnsi" w:cstheme="minorHAnsi"/>
          <w:b/>
          <w:bCs/>
          <w:iCs/>
          <w:color w:val="auto"/>
          <w:lang w:val="x-none" w:eastAsia="x-none"/>
        </w:rPr>
        <w:t>2.2. Opis, tehnička specifikacija i količina predmeta nabave</w:t>
      </w:r>
      <w:bookmarkEnd w:id="70"/>
      <w:bookmarkEnd w:id="71"/>
      <w:bookmarkEnd w:id="72"/>
      <w:bookmarkEnd w:id="73"/>
      <w:bookmarkEnd w:id="74"/>
      <w:bookmarkEnd w:id="75"/>
    </w:p>
    <w:p w:rsidR="00F35ED1" w:rsidRPr="00675E5C" w:rsidRDefault="00F35ED1" w:rsidP="00350C54">
      <w:pPr>
        <w:spacing w:after="120" w:line="276" w:lineRule="auto"/>
        <w:ind w:left="-5"/>
        <w:rPr>
          <w:rFonts w:asciiTheme="minorHAnsi" w:hAnsiTheme="minorHAnsi" w:cstheme="minorHAnsi"/>
          <w:color w:val="auto"/>
        </w:rPr>
      </w:pPr>
      <w:bookmarkStart w:id="78" w:name="_Toc461013734"/>
      <w:bookmarkStart w:id="79" w:name="_Toc474478047"/>
      <w:bookmarkStart w:id="80" w:name="_Toc474751450"/>
      <w:bookmarkStart w:id="81" w:name="_Toc474751505"/>
      <w:bookmarkStart w:id="82" w:name="_Toc474751559"/>
      <w:bookmarkStart w:id="83" w:name="_Toc475006584"/>
      <w:bookmarkEnd w:id="76"/>
      <w:bookmarkEnd w:id="77"/>
      <w:r w:rsidRPr="00675E5C">
        <w:rPr>
          <w:rFonts w:asciiTheme="minorHAnsi" w:eastAsia="SimSun" w:hAnsiTheme="minorHAnsi" w:cstheme="minorHAnsi"/>
          <w:color w:val="auto"/>
        </w:rPr>
        <w:t>Opis predmeta nabave potpuno je utvrđe</w:t>
      </w:r>
      <w:r w:rsidR="00A553F8" w:rsidRPr="00675E5C">
        <w:rPr>
          <w:rFonts w:asciiTheme="minorHAnsi" w:eastAsia="SimSun" w:hAnsiTheme="minorHAnsi" w:cstheme="minorHAnsi"/>
          <w:color w:val="auto"/>
        </w:rPr>
        <w:t xml:space="preserve">n u Troškovniku predmeta nabave. </w:t>
      </w:r>
      <w:r w:rsidRPr="00675E5C">
        <w:rPr>
          <w:rFonts w:asciiTheme="minorHAnsi" w:eastAsia="SimSun" w:hAnsiTheme="minorHAnsi" w:cstheme="minorHAnsi"/>
          <w:color w:val="auto"/>
        </w:rPr>
        <w:t xml:space="preserve">Troškovnik se nalazi u </w:t>
      </w:r>
      <w:proofErr w:type="spellStart"/>
      <w:r w:rsidRPr="00675E5C">
        <w:rPr>
          <w:rFonts w:asciiTheme="minorHAnsi" w:eastAsia="SimSun" w:hAnsiTheme="minorHAnsi" w:cstheme="minorHAnsi"/>
          <w:color w:val="auto"/>
        </w:rPr>
        <w:t>excell</w:t>
      </w:r>
      <w:proofErr w:type="spellEnd"/>
      <w:r w:rsidRPr="00675E5C">
        <w:rPr>
          <w:rFonts w:asciiTheme="minorHAnsi" w:eastAsia="SimSun" w:hAnsiTheme="minorHAnsi" w:cstheme="minorHAnsi"/>
          <w:color w:val="auto"/>
        </w:rPr>
        <w:t xml:space="preserve"> tablici i sastavni je dio ovog Poziva za dostavu ponuda.</w:t>
      </w:r>
    </w:p>
    <w:p w:rsidR="005627C2" w:rsidRPr="00675E5C" w:rsidRDefault="005627C2" w:rsidP="00350C54">
      <w:pPr>
        <w:spacing w:after="120" w:line="276" w:lineRule="auto"/>
        <w:rPr>
          <w:rFonts w:asciiTheme="minorHAnsi" w:hAnsiTheme="minorHAnsi" w:cstheme="minorHAnsi"/>
          <w:color w:val="auto"/>
        </w:rPr>
      </w:pPr>
      <w:r w:rsidRPr="00675E5C">
        <w:rPr>
          <w:rFonts w:asciiTheme="minorHAnsi" w:hAnsiTheme="minorHAnsi" w:cstheme="minorHAnsi"/>
          <w:color w:val="auto"/>
        </w:rPr>
        <w:t xml:space="preserve">Zahtjeve tehničke specifikacije predmeta nabave, njena vrsta, kvaliteta, minimalne karakteristike i količina iskazane </w:t>
      </w:r>
      <w:r w:rsidR="005D1FEE" w:rsidRPr="00675E5C">
        <w:rPr>
          <w:rFonts w:asciiTheme="minorHAnsi" w:hAnsiTheme="minorHAnsi" w:cstheme="minorHAnsi"/>
          <w:color w:val="auto"/>
        </w:rPr>
        <w:t xml:space="preserve">su </w:t>
      </w:r>
      <w:r w:rsidRPr="00675E5C">
        <w:rPr>
          <w:rFonts w:asciiTheme="minorHAnsi" w:hAnsiTheme="minorHAnsi" w:cstheme="minorHAnsi"/>
          <w:color w:val="auto"/>
        </w:rPr>
        <w:t xml:space="preserve">u troškovniku kao sastavnom dijelu </w:t>
      </w:r>
      <w:r w:rsidR="00F35ED1" w:rsidRPr="00675E5C">
        <w:rPr>
          <w:rFonts w:asciiTheme="minorHAnsi" w:hAnsiTheme="minorHAnsi" w:cstheme="minorHAnsi"/>
          <w:color w:val="auto"/>
        </w:rPr>
        <w:t>ovog Poziva za dostavu ponuda</w:t>
      </w:r>
      <w:r w:rsidRPr="00675E5C">
        <w:rPr>
          <w:rFonts w:asciiTheme="minorHAnsi" w:hAnsiTheme="minorHAnsi" w:cstheme="minorHAnsi"/>
          <w:color w:val="auto"/>
        </w:rP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val="x-none" w:eastAsia="x-none"/>
        </w:rPr>
      </w:pPr>
      <w:bookmarkStart w:id="84" w:name="_Toc175655501"/>
      <w:r w:rsidRPr="00675E5C">
        <w:rPr>
          <w:rFonts w:asciiTheme="minorHAnsi" w:hAnsiTheme="minorHAnsi" w:cstheme="minorHAnsi"/>
          <w:b/>
          <w:bCs/>
          <w:iCs/>
          <w:color w:val="auto"/>
          <w:lang w:val="x-none" w:eastAsia="x-none"/>
        </w:rPr>
        <w:lastRenderedPageBreak/>
        <w:t>2.3. Troškovnik</w:t>
      </w:r>
      <w:bookmarkEnd w:id="78"/>
      <w:bookmarkEnd w:id="79"/>
      <w:bookmarkEnd w:id="80"/>
      <w:bookmarkEnd w:id="81"/>
      <w:bookmarkEnd w:id="82"/>
      <w:bookmarkEnd w:id="83"/>
      <w:bookmarkEnd w:id="84"/>
      <w:r w:rsidRPr="00675E5C">
        <w:rPr>
          <w:rFonts w:asciiTheme="minorHAnsi" w:hAnsiTheme="minorHAnsi" w:cstheme="minorHAnsi"/>
          <w:b/>
          <w:bCs/>
          <w:iCs/>
          <w:color w:val="auto"/>
          <w:lang w:val="x-none" w:eastAsia="x-none"/>
        </w:rPr>
        <w:t xml:space="preserve"> </w:t>
      </w:r>
    </w:p>
    <w:p w:rsidR="00A553F8" w:rsidRPr="00675E5C" w:rsidRDefault="00CF6511" w:rsidP="00350C54">
      <w:pPr>
        <w:widowControl w:val="0"/>
        <w:autoSpaceDE w:val="0"/>
        <w:autoSpaceDN w:val="0"/>
        <w:adjustRightInd w:val="0"/>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Troškovnik je sastavni dio Poziva za dostavu ponuda. </w:t>
      </w:r>
      <w:r w:rsidR="00A553F8" w:rsidRPr="00675E5C">
        <w:rPr>
          <w:rFonts w:asciiTheme="minorHAnsi" w:hAnsiTheme="minorHAnsi" w:cstheme="minorHAnsi"/>
          <w:color w:val="auto"/>
        </w:rPr>
        <w:t xml:space="preserve">Naručitelj je radove specificirao prema prostoru u kojem se izvode radovi. Troškovnik je u standardiziranom obliku. </w:t>
      </w:r>
    </w:p>
    <w:p w:rsidR="00CF6511" w:rsidRPr="00675E5C" w:rsidRDefault="00CF6511" w:rsidP="00350C54">
      <w:pPr>
        <w:widowControl w:val="0"/>
        <w:autoSpaceDE w:val="0"/>
        <w:autoSpaceDN w:val="0"/>
        <w:adjustRightInd w:val="0"/>
        <w:spacing w:after="120" w:line="276" w:lineRule="auto"/>
        <w:ind w:left="0" w:firstLine="0"/>
        <w:rPr>
          <w:rFonts w:asciiTheme="minorHAnsi" w:hAnsiTheme="minorHAnsi" w:cstheme="minorHAnsi"/>
          <w:bCs/>
          <w:iCs/>
          <w:color w:val="auto"/>
        </w:rPr>
      </w:pPr>
      <w:r w:rsidRPr="00675E5C">
        <w:rPr>
          <w:rFonts w:asciiTheme="minorHAnsi" w:hAnsiTheme="minorHAnsi" w:cstheme="minorHAnsi"/>
          <w:bCs/>
          <w:iCs/>
          <w:color w:val="auto"/>
        </w:rPr>
        <w:t xml:space="preserve">Ponuditelj ne smije mijenjati opise predmeta nabave navedene u Troškovniku predmeta nabave, kao niti dopisivati stupce niti na bilo koji način mijenjati sadržaj Troškovnika. </w:t>
      </w:r>
    </w:p>
    <w:p w:rsidR="00CF6511" w:rsidRPr="00675E5C" w:rsidRDefault="00CF6511"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Ponuditelj treba za traženu stavku troškovnika ispuniti jediničnu cijenu stavke (po jedinici mjere), ukupnu cijenu stavke bez PDV-a, te cijenu ponude bez PDV-a, iznos PDV-a  </w:t>
      </w:r>
      <w:r w:rsidR="00A553F8" w:rsidRPr="00675E5C">
        <w:rPr>
          <w:rFonts w:asciiTheme="minorHAnsi" w:hAnsiTheme="minorHAnsi" w:cstheme="minorHAnsi"/>
          <w:color w:val="auto"/>
        </w:rPr>
        <w:t>i ukupnu cijenu ponude s PDV-om.</w:t>
      </w:r>
      <w:r w:rsidRPr="00675E5C">
        <w:rPr>
          <w:rFonts w:asciiTheme="minorHAnsi" w:hAnsiTheme="minorHAnsi" w:cstheme="minorHAnsi"/>
          <w:color w:val="auto"/>
        </w:rPr>
        <w:t xml:space="preserve"> </w:t>
      </w:r>
      <w:r w:rsidR="00A553F8" w:rsidRPr="00675E5C">
        <w:rPr>
          <w:rFonts w:asciiTheme="minorHAnsi" w:hAnsiTheme="minorHAnsi" w:cstheme="minorHAnsi"/>
          <w:color w:val="auto"/>
        </w:rPr>
        <w:t>U troškovniku moraju biti popunjene sve stavke.</w:t>
      </w:r>
    </w:p>
    <w:p w:rsidR="00A553F8" w:rsidRPr="00675E5C" w:rsidRDefault="00A553F8"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Svi radovi obuhvaćeni troškovnikom predviđeni su kao potpuno gotovi, sa svim pripremnim i završnim radovima potrebnim da se izradi kompletna stavka kao oblikovna i funkcionalna cjelina. Izvođač je dužan ponuditi jedinične cijene u koje je uračunao sve troškove za nabavu i dopremu materijala u prostor, unutarnji transport, prilagodbu radnom vremenu korisnika sve potrebno za izvedbu određenoga rada, čišćenje nakon svake dovršene faze rada, kao i detaljno završno čišćenje, odvoz otpada, te pripremu i </w:t>
      </w:r>
      <w:proofErr w:type="spellStart"/>
      <w:r w:rsidRPr="00675E5C">
        <w:rPr>
          <w:rFonts w:asciiTheme="minorHAnsi" w:hAnsiTheme="minorHAnsi" w:cstheme="minorHAnsi"/>
          <w:color w:val="auto"/>
        </w:rPr>
        <w:t>raspremu</w:t>
      </w:r>
      <w:proofErr w:type="spellEnd"/>
      <w:r w:rsidRPr="00675E5C">
        <w:rPr>
          <w:rFonts w:asciiTheme="minorHAnsi" w:hAnsiTheme="minorHAnsi" w:cstheme="minorHAnsi"/>
          <w:color w:val="auto"/>
        </w:rPr>
        <w:t xml:space="preserve"> radilišta.</w:t>
      </w:r>
    </w:p>
    <w:p w:rsidR="00CF6511" w:rsidRPr="00675E5C" w:rsidRDefault="00CF6511" w:rsidP="00350C54">
      <w:pPr>
        <w:spacing w:after="120" w:line="276" w:lineRule="auto"/>
        <w:ind w:left="0" w:firstLine="0"/>
        <w:rPr>
          <w:rFonts w:asciiTheme="minorHAnsi" w:hAnsiTheme="minorHAnsi" w:cstheme="minorHAnsi"/>
          <w:color w:val="auto"/>
          <w:u w:val="single"/>
        </w:rPr>
      </w:pPr>
      <w:r w:rsidRPr="00675E5C">
        <w:rPr>
          <w:rFonts w:asciiTheme="minorHAnsi" w:hAnsiTheme="minorHAnsi" w:cstheme="minorHAnsi"/>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675E5C" w:rsidRDefault="00CF6511" w:rsidP="00350C54">
      <w:pPr>
        <w:spacing w:after="120" w:line="276" w:lineRule="auto"/>
        <w:ind w:left="0" w:firstLine="0"/>
        <w:rPr>
          <w:rFonts w:asciiTheme="minorHAnsi" w:hAnsiTheme="minorHAnsi" w:cstheme="minorHAnsi"/>
          <w:b/>
          <w:color w:val="auto"/>
          <w:u w:val="single"/>
        </w:rPr>
      </w:pPr>
      <w:r w:rsidRPr="00675E5C">
        <w:rPr>
          <w:rFonts w:asciiTheme="minorHAnsi" w:hAnsiTheme="minorHAnsi" w:cstheme="minorHAnsi"/>
          <w:b/>
          <w:color w:val="auto"/>
          <w:u w:val="single"/>
        </w:rPr>
        <w:t>Troškovnik se obavezno dostavlja u pisanom obliku neizbrisivom tintom ili računalnim ispisom, ovjeren i potpisan od strane ovlaštene osobe ponuditelja.</w:t>
      </w:r>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eastAsia="x-none"/>
        </w:rPr>
      </w:pPr>
      <w:bookmarkStart w:id="85" w:name="_Toc474751451"/>
      <w:bookmarkStart w:id="86" w:name="_Toc474751506"/>
      <w:bookmarkStart w:id="87" w:name="_Toc474751560"/>
      <w:bookmarkStart w:id="88" w:name="_Toc475006585"/>
      <w:bookmarkStart w:id="89" w:name="_Toc175655502"/>
      <w:r w:rsidRPr="00675E5C">
        <w:rPr>
          <w:rFonts w:asciiTheme="minorHAnsi" w:hAnsiTheme="minorHAnsi" w:cstheme="minorHAnsi"/>
          <w:b/>
          <w:bCs/>
          <w:iCs/>
          <w:color w:val="auto"/>
          <w:lang w:eastAsia="x-none"/>
        </w:rPr>
        <w:t xml:space="preserve">2.4. Mjesto </w:t>
      </w:r>
      <w:bookmarkEnd w:id="85"/>
      <w:bookmarkEnd w:id="86"/>
      <w:bookmarkEnd w:id="87"/>
      <w:bookmarkEnd w:id="88"/>
      <w:r w:rsidR="00A553F8" w:rsidRPr="00675E5C">
        <w:rPr>
          <w:rFonts w:asciiTheme="minorHAnsi" w:hAnsiTheme="minorHAnsi" w:cstheme="minorHAnsi"/>
          <w:b/>
          <w:bCs/>
          <w:iCs/>
          <w:color w:val="auto"/>
          <w:lang w:eastAsia="x-none"/>
        </w:rPr>
        <w:t>izvršenja ugovora</w:t>
      </w:r>
      <w:bookmarkEnd w:id="89"/>
    </w:p>
    <w:p w:rsidR="00CF6511" w:rsidRPr="00675E5C" w:rsidRDefault="00A553F8"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Mjesto izvođenja radova </w:t>
      </w:r>
      <w:r w:rsidR="00934453" w:rsidRPr="00675E5C">
        <w:rPr>
          <w:rFonts w:asciiTheme="minorHAnsi" w:hAnsiTheme="minorHAnsi" w:cstheme="minorHAnsi"/>
          <w:color w:val="auto"/>
        </w:rPr>
        <w:t xml:space="preserve">je </w:t>
      </w:r>
      <w:r w:rsidR="00675E5C" w:rsidRPr="00675E5C">
        <w:rPr>
          <w:rFonts w:asciiTheme="minorHAnsi" w:hAnsiTheme="minorHAnsi" w:cstheme="minorHAnsi"/>
          <w:color w:val="auto"/>
        </w:rPr>
        <w:t xml:space="preserve">Klinički zavod za nuklearnu medicinu i zaštitu od zračenja </w:t>
      </w:r>
      <w:r w:rsidR="00F35ED1" w:rsidRPr="00675E5C">
        <w:rPr>
          <w:rFonts w:asciiTheme="minorHAnsi" w:hAnsiTheme="minorHAnsi" w:cstheme="minorHAnsi"/>
          <w:color w:val="auto"/>
        </w:rPr>
        <w:t xml:space="preserve">Kliničkog bolničkog centra Osijek, J. </w:t>
      </w:r>
      <w:proofErr w:type="spellStart"/>
      <w:r w:rsidR="00F35ED1" w:rsidRPr="00675E5C">
        <w:rPr>
          <w:rFonts w:asciiTheme="minorHAnsi" w:hAnsiTheme="minorHAnsi" w:cstheme="minorHAnsi"/>
          <w:color w:val="auto"/>
        </w:rPr>
        <w:t>Huttlera</w:t>
      </w:r>
      <w:proofErr w:type="spellEnd"/>
      <w:r w:rsidR="00F35ED1" w:rsidRPr="00675E5C">
        <w:rPr>
          <w:rFonts w:asciiTheme="minorHAnsi" w:hAnsiTheme="minorHAnsi" w:cstheme="minorHAnsi"/>
          <w:color w:val="auto"/>
        </w:rPr>
        <w:t xml:space="preserve"> 4, 31000 Osijek</w:t>
      </w:r>
      <w:r w:rsidR="00893283" w:rsidRPr="00675E5C">
        <w:rPr>
          <w:rFonts w:asciiTheme="minorHAnsi" w:hAnsiTheme="minorHAnsi" w:cstheme="minorHAnsi"/>
          <w:color w:val="auto"/>
        </w:rPr>
        <w:t>.</w:t>
      </w:r>
      <w:r w:rsidR="00CF6511" w:rsidRPr="00675E5C">
        <w:rPr>
          <w:rFonts w:asciiTheme="minorHAnsi" w:hAnsiTheme="minorHAnsi" w:cstheme="minorHAnsi"/>
          <w:color w:val="auto"/>
        </w:rPr>
        <w:t xml:space="preserve">  </w:t>
      </w:r>
    </w:p>
    <w:p w:rsidR="00CF6511" w:rsidRPr="00675E5C" w:rsidRDefault="00CF6511" w:rsidP="00350C54">
      <w:pPr>
        <w:keepNext/>
        <w:spacing w:before="240" w:after="120" w:line="276" w:lineRule="auto"/>
        <w:ind w:left="0" w:firstLine="0"/>
        <w:jc w:val="left"/>
        <w:outlineLvl w:val="1"/>
        <w:rPr>
          <w:rFonts w:asciiTheme="minorHAnsi" w:hAnsiTheme="minorHAnsi" w:cstheme="minorHAnsi"/>
          <w:b/>
          <w:bCs/>
          <w:iCs/>
          <w:color w:val="auto"/>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175655503"/>
      <w:r w:rsidRPr="00675E5C">
        <w:rPr>
          <w:rFonts w:asciiTheme="minorHAnsi" w:hAnsiTheme="minorHAnsi" w:cstheme="minorHAnsi"/>
          <w:b/>
          <w:bCs/>
          <w:iCs/>
          <w:color w:val="auto"/>
          <w:lang w:val="x-none" w:eastAsia="x-none"/>
        </w:rPr>
        <w:t xml:space="preserve">2.5. Rok </w:t>
      </w:r>
      <w:bookmarkEnd w:id="90"/>
      <w:bookmarkEnd w:id="91"/>
      <w:bookmarkEnd w:id="92"/>
      <w:bookmarkEnd w:id="93"/>
      <w:bookmarkEnd w:id="94"/>
      <w:bookmarkEnd w:id="95"/>
      <w:r w:rsidR="00934453" w:rsidRPr="00675E5C">
        <w:rPr>
          <w:rFonts w:asciiTheme="minorHAnsi" w:hAnsiTheme="minorHAnsi" w:cstheme="minorHAnsi"/>
          <w:b/>
          <w:color w:val="auto"/>
        </w:rPr>
        <w:t>izvođenja radova</w:t>
      </w:r>
      <w:bookmarkEnd w:id="96"/>
    </w:p>
    <w:p w:rsidR="00893283" w:rsidRPr="00675E5C" w:rsidRDefault="00A90972" w:rsidP="00350C54">
      <w:pPr>
        <w:tabs>
          <w:tab w:val="left" w:pos="0"/>
        </w:tabs>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S ponuditeljem čija ponuda bude odabrana sukladno kriteriju o odabiru ponuda sklopit će se Ugovor o </w:t>
      </w:r>
      <w:r w:rsidRPr="009317E7">
        <w:rPr>
          <w:rFonts w:asciiTheme="minorHAnsi" w:hAnsiTheme="minorHAnsi" w:cstheme="minorHAnsi"/>
          <w:color w:val="auto"/>
        </w:rPr>
        <w:t xml:space="preserve">izvođenju radova u maksimalnom trajanju do </w:t>
      </w:r>
      <w:r w:rsidR="00675E5C" w:rsidRPr="009317E7">
        <w:rPr>
          <w:rFonts w:asciiTheme="minorHAnsi" w:hAnsiTheme="minorHAnsi" w:cstheme="minorHAnsi"/>
          <w:color w:val="auto"/>
        </w:rPr>
        <w:t>21</w:t>
      </w:r>
      <w:r w:rsidRPr="009317E7">
        <w:rPr>
          <w:rFonts w:asciiTheme="minorHAnsi" w:hAnsiTheme="minorHAnsi" w:cstheme="minorHAnsi"/>
          <w:color w:val="auto"/>
        </w:rPr>
        <w:t xml:space="preserve"> (</w:t>
      </w:r>
      <w:r w:rsidR="00675E5C" w:rsidRPr="009317E7">
        <w:rPr>
          <w:rFonts w:asciiTheme="minorHAnsi" w:hAnsiTheme="minorHAnsi" w:cstheme="minorHAnsi"/>
          <w:color w:val="auto"/>
        </w:rPr>
        <w:t>dvadeset jedan</w:t>
      </w:r>
      <w:r w:rsidRPr="009317E7">
        <w:rPr>
          <w:rFonts w:asciiTheme="minorHAnsi" w:hAnsiTheme="minorHAnsi" w:cstheme="minorHAnsi"/>
          <w:color w:val="auto"/>
        </w:rPr>
        <w:t>) kalendarski dan</w:t>
      </w:r>
      <w:r w:rsidR="00893283" w:rsidRPr="009317E7">
        <w:rPr>
          <w:rFonts w:asciiTheme="minorHAnsi" w:hAnsiTheme="minorHAnsi" w:cstheme="minorHAnsi"/>
          <w:color w:val="auto"/>
        </w:rPr>
        <w:t xml:space="preserve"> od dana </w:t>
      </w:r>
      <w:r w:rsidR="009317E7" w:rsidRPr="009317E7">
        <w:rPr>
          <w:rFonts w:asciiTheme="minorHAnsi" w:hAnsiTheme="minorHAnsi" w:cstheme="minorHAnsi"/>
          <w:color w:val="auto"/>
        </w:rPr>
        <w:t>potpisivanja</w:t>
      </w:r>
      <w:r w:rsidR="009317E7">
        <w:rPr>
          <w:rFonts w:asciiTheme="minorHAnsi" w:hAnsiTheme="minorHAnsi" w:cstheme="minorHAnsi"/>
          <w:color w:val="auto"/>
        </w:rPr>
        <w:t xml:space="preserve"> ugovora</w:t>
      </w:r>
      <w:r w:rsidR="00893283" w:rsidRPr="00675E5C">
        <w:rPr>
          <w:rFonts w:asciiTheme="minorHAnsi" w:hAnsiTheme="minorHAnsi" w:cstheme="minorHAnsi"/>
          <w:color w:val="auto"/>
        </w:rPr>
        <w:t xml:space="preserve">. </w:t>
      </w:r>
      <w:r w:rsidRPr="00675E5C">
        <w:rPr>
          <w:rFonts w:asciiTheme="minorHAnsi" w:hAnsiTheme="minorHAnsi" w:cstheme="minorHAnsi"/>
          <w:color w:val="auto"/>
        </w:rPr>
        <w:t>Ugovor o izvođenju radova stupa na snagu s danom potpisa obje ugovorne strane te se sklapa na razdoblje od dana početka ugovornih obveza do roka definiranog u Ugovoru koji će se sklopiti po ovom predmetu nabave.</w:t>
      </w:r>
    </w:p>
    <w:p w:rsidR="00893283" w:rsidRPr="00675E5C" w:rsidRDefault="00893283" w:rsidP="00350C54">
      <w:pPr>
        <w:tabs>
          <w:tab w:val="left" w:pos="0"/>
        </w:tabs>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Rok za potpuno ispunjenje svih ugovornih obveza traje do isteka ugovorenog jamstvenog roka u trajanju od minimalno 24 (dvadeset i četiri) mjeseca.</w:t>
      </w:r>
    </w:p>
    <w:p w:rsidR="00934453" w:rsidRPr="00675E5C" w:rsidRDefault="00934453" w:rsidP="00350C54">
      <w:pPr>
        <w:tabs>
          <w:tab w:val="left" w:pos="0"/>
        </w:tabs>
        <w:spacing w:after="120" w:line="276" w:lineRule="auto"/>
        <w:ind w:left="0" w:firstLine="0"/>
        <w:rPr>
          <w:rFonts w:asciiTheme="minorHAnsi" w:hAnsiTheme="minorHAnsi" w:cstheme="minorHAnsi"/>
          <w:b/>
          <w:i/>
          <w:color w:val="auto"/>
        </w:rPr>
      </w:pPr>
      <w:r w:rsidRPr="00675E5C">
        <w:rPr>
          <w:rFonts w:asciiTheme="minorHAnsi" w:hAnsiTheme="minorHAnsi" w:cstheme="minorHAnsi"/>
          <w:b/>
          <w:i/>
          <w:color w:val="auto"/>
        </w:rPr>
        <w:t>Ugovorna kazna</w:t>
      </w:r>
    </w:p>
    <w:p w:rsidR="00934453" w:rsidRPr="00675E5C" w:rsidRDefault="00934453" w:rsidP="00350C54">
      <w:pPr>
        <w:tabs>
          <w:tab w:val="left" w:pos="0"/>
        </w:tabs>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Ako odabrani ponuditelj prekorači predviđeni rok završetka radova, dužan je Naručitelju platiti ugovornu kaznu za svaki kalendarski dan prekoračenja ugovorenog roka u visini od 0,1% ugovorene vrijednosti s PDV-om.</w:t>
      </w:r>
    </w:p>
    <w:p w:rsidR="00231157" w:rsidRPr="00675E5C" w:rsidRDefault="00934453" w:rsidP="00350C54">
      <w:pPr>
        <w:tabs>
          <w:tab w:val="left" w:pos="0"/>
        </w:tabs>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Naplata ugovorene kazne obavit će se po Zapisniku o primopredaji, u kojem će se evidentirati zakašnjenje u izvođenju radova. Sukladno uvjetima određenima u ovom Pozivu, rok završetka radova  smatra se bitnim dijelom Ugovora te će Naručitelj postupiti sukladno odredbama članka 313. ZJN 2016.</w:t>
      </w:r>
    </w:p>
    <w:p w:rsidR="005A2FFD" w:rsidRPr="00675E5C" w:rsidRDefault="005A2FFD" w:rsidP="00350C54">
      <w:pPr>
        <w:spacing w:after="120" w:line="276" w:lineRule="auto"/>
        <w:ind w:left="0" w:firstLine="0"/>
        <w:jc w:val="left"/>
        <w:rPr>
          <w:rFonts w:asciiTheme="minorHAnsi" w:hAnsiTheme="minorHAnsi" w:cstheme="minorHAnsi"/>
          <w:b/>
          <w:bCs/>
          <w:color w:val="auto"/>
          <w:lang w:val="x-none" w:eastAsia="x-none"/>
        </w:rPr>
      </w:pPr>
      <w:bookmarkStart w:id="97" w:name="_Toc461013738"/>
      <w:bookmarkStart w:id="98" w:name="_Toc474478051"/>
      <w:bookmarkStart w:id="99" w:name="_Toc474751454"/>
      <w:bookmarkStart w:id="100" w:name="_Toc474751509"/>
      <w:bookmarkStart w:id="101" w:name="_Toc474751563"/>
      <w:bookmarkStart w:id="102" w:name="_Toc475006588"/>
    </w:p>
    <w:p w:rsidR="005A2FFD" w:rsidRPr="00675E5C" w:rsidRDefault="005A2FFD" w:rsidP="00350C54">
      <w:pPr>
        <w:spacing w:after="120" w:line="276" w:lineRule="auto"/>
        <w:ind w:left="0" w:firstLine="0"/>
        <w:jc w:val="left"/>
        <w:rPr>
          <w:rFonts w:asciiTheme="minorHAnsi" w:hAnsiTheme="minorHAnsi" w:cstheme="minorHAnsi"/>
          <w:b/>
          <w:bCs/>
          <w:color w:val="auto"/>
          <w:lang w:val="x-none" w:eastAsia="x-none"/>
        </w:rPr>
      </w:pPr>
    </w:p>
    <w:p w:rsidR="00F119E9" w:rsidRPr="00675E5C" w:rsidRDefault="00CF6511" w:rsidP="00350C54">
      <w:pPr>
        <w:spacing w:after="120" w:line="276" w:lineRule="auto"/>
        <w:ind w:left="0" w:firstLine="0"/>
        <w:jc w:val="left"/>
        <w:rPr>
          <w:rFonts w:asciiTheme="minorHAnsi" w:hAnsiTheme="minorHAnsi" w:cstheme="minorHAnsi"/>
          <w:b/>
          <w:bCs/>
          <w:color w:val="auto"/>
          <w:lang w:eastAsia="x-none"/>
        </w:rPr>
      </w:pPr>
      <w:r w:rsidRPr="00675E5C">
        <w:rPr>
          <w:rFonts w:asciiTheme="minorHAnsi" w:hAnsiTheme="minorHAnsi" w:cstheme="minorHAnsi"/>
          <w:b/>
          <w:bCs/>
          <w:color w:val="auto"/>
          <w:lang w:val="x-none" w:eastAsia="x-none"/>
        </w:rPr>
        <w:t xml:space="preserve">3. </w:t>
      </w:r>
      <w:bookmarkEnd w:id="97"/>
      <w:bookmarkEnd w:id="98"/>
      <w:r w:rsidRPr="00675E5C">
        <w:rPr>
          <w:rFonts w:asciiTheme="minorHAnsi" w:hAnsiTheme="minorHAnsi" w:cstheme="minorHAnsi"/>
          <w:b/>
          <w:bCs/>
          <w:color w:val="auto"/>
          <w:lang w:eastAsia="x-none"/>
        </w:rPr>
        <w:t>KRITERIJ ZA KVALITATIVNI ODABIR GOSPODARSKOG SUBJEKTA</w:t>
      </w:r>
      <w:bookmarkEnd w:id="99"/>
      <w:bookmarkEnd w:id="100"/>
      <w:bookmarkEnd w:id="101"/>
      <w:bookmarkEnd w:id="102"/>
    </w:p>
    <w:p w:rsidR="009317E7" w:rsidRPr="00B822D1" w:rsidRDefault="009317E7" w:rsidP="009317E7">
      <w:pPr>
        <w:pStyle w:val="Naslov1"/>
        <w:spacing w:before="120" w:after="120" w:line="276" w:lineRule="auto"/>
        <w:jc w:val="both"/>
        <w:rPr>
          <w:rFonts w:asciiTheme="minorHAnsi" w:hAnsiTheme="minorHAnsi" w:cstheme="minorHAnsi"/>
        </w:rPr>
      </w:pPr>
      <w:bookmarkStart w:id="103" w:name="_Toc129160438"/>
      <w:bookmarkStart w:id="104" w:name="_Toc511375359"/>
      <w:r w:rsidRPr="00B822D1">
        <w:rPr>
          <w:rFonts w:asciiTheme="minorHAnsi" w:hAnsiTheme="minorHAnsi" w:cstheme="minorHAnsi"/>
        </w:rPr>
        <w:t>3. KRITERIJ ZA ISKLJUČENJE GOSPODARSKOG SUBJEKTA</w:t>
      </w:r>
      <w:bookmarkEnd w:id="103"/>
      <w:r w:rsidRPr="00B822D1">
        <w:rPr>
          <w:rFonts w:asciiTheme="minorHAnsi" w:hAnsiTheme="minorHAnsi" w:cstheme="minorHAnsi"/>
        </w:rPr>
        <w:t xml:space="preserve"> </w:t>
      </w:r>
    </w:p>
    <w:p w:rsidR="009317E7" w:rsidRPr="00B822D1" w:rsidRDefault="009317E7" w:rsidP="009317E7">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9317E7" w:rsidRPr="00B822D1" w:rsidRDefault="009317E7" w:rsidP="009317E7">
      <w:pPr>
        <w:pStyle w:val="Odlomakpopisa"/>
        <w:numPr>
          <w:ilvl w:val="1"/>
          <w:numId w:val="28"/>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 xml:space="preserve">je gospodarski subjekt koji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9317E7" w:rsidRPr="00B822D1" w:rsidRDefault="009317E7" w:rsidP="009317E7">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9317E7" w:rsidRPr="00B822D1" w:rsidRDefault="009317E7" w:rsidP="009317E7">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9317E7" w:rsidRPr="00B822D1" w:rsidRDefault="009317E7" w:rsidP="009317E7">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9317E7" w:rsidRPr="00B822D1" w:rsidRDefault="009317E7" w:rsidP="009317E7">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bCs/>
        </w:rPr>
        <w:lastRenderedPageBreak/>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9317E7" w:rsidRPr="00B822D1" w:rsidRDefault="009317E7" w:rsidP="009317E7">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9317E7" w:rsidRPr="00B822D1" w:rsidRDefault="009317E7" w:rsidP="009317E7">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B822D1">
        <w:rPr>
          <w:rFonts w:asciiTheme="minorHAnsi" w:hAnsiTheme="minorHAnsi" w:cstheme="minorHAnsi"/>
          <w:bCs/>
        </w:rPr>
        <w:t>podtočaka</w:t>
      </w:r>
      <w:proofErr w:type="spellEnd"/>
      <w:r w:rsidRPr="00B822D1">
        <w:rPr>
          <w:rFonts w:asciiTheme="minorHAnsi" w:hAnsiTheme="minorHAnsi" w:cstheme="minorHAnsi"/>
          <w:bCs/>
        </w:rPr>
        <w:t xml:space="preserve"> od a) do f) ovoga stavka i za odgovarajuća kaznena djela koja, prema nacionalnim propisima države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9317E7" w:rsidRPr="00B822D1" w:rsidRDefault="009317E7" w:rsidP="009317E7">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9317E7" w:rsidRPr="00B822D1" w:rsidRDefault="009317E7" w:rsidP="009317E7">
      <w:pPr>
        <w:spacing w:after="120" w:line="276" w:lineRule="auto"/>
        <w:rPr>
          <w:rFonts w:asciiTheme="minorHAnsi" w:hAnsiTheme="minorHAnsi" w:cstheme="minorHAnsi"/>
          <w:color w:val="auto"/>
        </w:rPr>
      </w:pPr>
      <w:r w:rsidRPr="00B822D1">
        <w:rPr>
          <w:rFonts w:asciiTheme="minorHAnsi" w:hAnsiTheme="minorHAnsi" w:cstheme="minorHAnsi"/>
          <w:bCs/>
        </w:rPr>
        <w:t>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w:t>
      </w:r>
      <w:r w:rsidRPr="00B822D1">
        <w:rPr>
          <w:rFonts w:asciiTheme="minorHAnsi" w:hAnsiTheme="minorHAnsi" w:cstheme="minorHAnsi"/>
          <w:color w:val="auto"/>
        </w:rPr>
        <w:t xml:space="preserve">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odnosno državi čiji je osoba državljanin.</w:t>
      </w:r>
      <w:r w:rsidRPr="00B822D1">
        <w:rPr>
          <w:rFonts w:asciiTheme="minorHAnsi" w:hAnsiTheme="minorHAnsi" w:cstheme="minorHAnsi"/>
        </w:rPr>
        <w:t xml:space="preserve"> </w:t>
      </w:r>
    </w:p>
    <w:p w:rsidR="009317E7" w:rsidRPr="00B822D1" w:rsidRDefault="009317E7" w:rsidP="009317E7">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 („Narodne novine“ broj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slanja Poziva za dostavu ponuda. </w:t>
      </w:r>
    </w:p>
    <w:p w:rsidR="009317E7" w:rsidRPr="00B822D1" w:rsidRDefault="009317E7" w:rsidP="009317E7">
      <w:pPr>
        <w:pStyle w:val="Odlomakpopisa"/>
        <w:numPr>
          <w:ilvl w:val="1"/>
          <w:numId w:val="28"/>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u Republici Hrvatskoj, ili u Republici Hrvatskoj i/ili u državi poslovnog </w:t>
      </w:r>
      <w:proofErr w:type="spellStart"/>
      <w:r w:rsidRPr="00B822D1">
        <w:rPr>
          <w:rFonts w:asciiTheme="minorHAnsi" w:hAnsiTheme="minorHAnsi" w:cstheme="minorHAnsi"/>
          <w:bCs/>
        </w:rPr>
        <w:t>nastana</w:t>
      </w:r>
      <w:proofErr w:type="spellEnd"/>
      <w:r w:rsidRPr="00B822D1">
        <w:rPr>
          <w:rFonts w:asciiTheme="minorHAnsi" w:hAnsiTheme="minorHAnsi" w:cstheme="minorHAnsi"/>
          <w:bCs/>
        </w:rPr>
        <w:t xml:space="preserve"> gospodarskog subjekta, ovisno o tome ima li gospodarski subjekt poslovni </w:t>
      </w:r>
      <w:proofErr w:type="spellStart"/>
      <w:r w:rsidRPr="00B822D1">
        <w:rPr>
          <w:rFonts w:asciiTheme="minorHAnsi" w:hAnsiTheme="minorHAnsi" w:cstheme="minorHAnsi"/>
          <w:bCs/>
        </w:rPr>
        <w:t>nastan</w:t>
      </w:r>
      <w:proofErr w:type="spellEnd"/>
      <w:r w:rsidRPr="00B822D1">
        <w:rPr>
          <w:rFonts w:asciiTheme="minorHAnsi" w:hAnsiTheme="minorHAnsi" w:cstheme="minorHAnsi"/>
          <w:bCs/>
        </w:rPr>
        <w:t xml:space="preserve">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 xml:space="preserve">ili drugog nadležnog tijela u državi poslovnog </w:t>
      </w:r>
      <w:proofErr w:type="spellStart"/>
      <w:r w:rsidRPr="00B822D1">
        <w:rPr>
          <w:rFonts w:asciiTheme="minorHAnsi" w:hAnsiTheme="minorHAnsi" w:cstheme="minorHAnsi"/>
          <w:lang w:eastAsia="x-none"/>
        </w:rPr>
        <w:t>nastana</w:t>
      </w:r>
      <w:proofErr w:type="spellEnd"/>
      <w:r w:rsidRPr="00B822D1">
        <w:rPr>
          <w:rFonts w:asciiTheme="minorHAnsi" w:hAnsiTheme="minorHAnsi" w:cstheme="minorHAnsi"/>
          <w:lang w:eastAsia="x-none"/>
        </w:rPr>
        <w:t xml:space="preserve"> gospodarskog subjekta.</w:t>
      </w:r>
    </w:p>
    <w:p w:rsidR="009317E7" w:rsidRPr="00B822D1" w:rsidRDefault="009317E7" w:rsidP="009317E7">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 xml:space="preserve">Sukladno odredbama Pravilnika o Dokumentaciji o nabavi te ponudi u postupcima javne nabave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 xml:space="preserve">nisu stariji od </w:t>
      </w:r>
      <w:r w:rsidRPr="00B822D1">
        <w:rPr>
          <w:rFonts w:asciiTheme="minorHAnsi" w:hAnsiTheme="minorHAnsi" w:cstheme="minorHAnsi"/>
          <w:u w:val="single"/>
          <w:lang w:eastAsia="x-none"/>
        </w:rPr>
        <w:lastRenderedPageBreak/>
        <w:t>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9317E7" w:rsidRPr="00B822D1" w:rsidRDefault="009317E7" w:rsidP="009317E7">
      <w:pPr>
        <w:spacing w:after="120" w:line="276" w:lineRule="auto"/>
        <w:rPr>
          <w:rFonts w:asciiTheme="minorHAnsi" w:hAnsiTheme="minorHAnsi" w:cstheme="minorHAnsi"/>
        </w:rPr>
      </w:pPr>
      <w:r w:rsidRPr="00B822D1">
        <w:rPr>
          <w:rFonts w:asciiTheme="minorHAnsi" w:hAnsiTheme="minorHAnsi" w:cstheme="minorHAnsi"/>
        </w:rPr>
        <w:t xml:space="preserve">Ako se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B822D1">
        <w:rPr>
          <w:rFonts w:asciiTheme="minorHAnsi" w:hAnsiTheme="minorHAnsi" w:cstheme="minorHAnsi"/>
        </w:rPr>
        <w:t>nastana</w:t>
      </w:r>
      <w:proofErr w:type="spellEnd"/>
      <w:r w:rsidRPr="00B822D1">
        <w:rPr>
          <w:rFonts w:asciiTheme="minorHAnsi" w:hAnsiTheme="minorHAnsi" w:cstheme="minorHAnsi"/>
        </w:rPr>
        <w:t xml:space="preserve"> gospodarskog subjekta, odnosno državi čiji je osoba državljanin.</w:t>
      </w:r>
    </w:p>
    <w:p w:rsidR="005366BA" w:rsidRPr="00675E5C" w:rsidRDefault="00934453" w:rsidP="00350C54">
      <w:pPr>
        <w:spacing w:after="120" w:line="276" w:lineRule="auto"/>
        <w:ind w:left="0" w:firstLine="0"/>
        <w:jc w:val="left"/>
        <w:rPr>
          <w:rFonts w:asciiTheme="minorHAnsi" w:hAnsiTheme="minorHAnsi" w:cstheme="minorHAnsi"/>
          <w:b/>
          <w:color w:val="auto"/>
        </w:rPr>
      </w:pPr>
      <w:r w:rsidRPr="00675E5C">
        <w:rPr>
          <w:rFonts w:asciiTheme="minorHAnsi" w:hAnsiTheme="minorHAnsi" w:cstheme="minorHAnsi"/>
          <w:b/>
          <w:color w:val="auto"/>
        </w:rPr>
        <w:t>4</w:t>
      </w:r>
      <w:r w:rsidR="005366BA" w:rsidRPr="00675E5C">
        <w:rPr>
          <w:rFonts w:asciiTheme="minorHAnsi" w:hAnsiTheme="minorHAnsi" w:cstheme="minorHAnsi"/>
          <w:b/>
          <w:color w:val="auto"/>
        </w:rPr>
        <w:t>. KRITERIJI ZA ODABIR GOSPODARSKOG SUBJEKTA (UVJETI SPOSOBNOSTI)</w:t>
      </w:r>
      <w:bookmarkEnd w:id="104"/>
      <w:r w:rsidR="005366BA" w:rsidRPr="00675E5C">
        <w:rPr>
          <w:rFonts w:asciiTheme="minorHAnsi" w:hAnsiTheme="minorHAnsi" w:cstheme="minorHAnsi"/>
          <w:b/>
          <w:color w:val="auto"/>
        </w:rPr>
        <w:t xml:space="preserve"> </w:t>
      </w:r>
    </w:p>
    <w:p w:rsidR="005366BA" w:rsidRPr="00675E5C" w:rsidRDefault="005366BA" w:rsidP="00350C54">
      <w:pPr>
        <w:spacing w:before="240" w:after="120" w:line="276" w:lineRule="auto"/>
        <w:ind w:left="11" w:hanging="11"/>
        <w:outlineLvl w:val="1"/>
        <w:rPr>
          <w:rFonts w:asciiTheme="minorHAnsi" w:hAnsiTheme="minorHAnsi" w:cstheme="minorHAnsi"/>
          <w:b/>
          <w:color w:val="auto"/>
        </w:rPr>
      </w:pPr>
      <w:bookmarkStart w:id="105" w:name="_Toc511375360"/>
      <w:bookmarkStart w:id="106" w:name="_Toc175655505"/>
      <w:r w:rsidRPr="00675E5C">
        <w:rPr>
          <w:rFonts w:asciiTheme="minorHAnsi" w:hAnsiTheme="minorHAnsi" w:cstheme="minorHAnsi"/>
          <w:b/>
          <w:color w:val="auto"/>
        </w:rPr>
        <w:t>4.1. Uvjeti sposobnosti za obavljanje profesionalne djelatnosti te dokumenti kojima se dokazuje</w:t>
      </w:r>
      <w:bookmarkStart w:id="107" w:name="_Toc511375361"/>
      <w:bookmarkEnd w:id="105"/>
      <w:r w:rsidR="00080D1A" w:rsidRPr="00675E5C">
        <w:rPr>
          <w:rFonts w:asciiTheme="minorHAnsi" w:hAnsiTheme="minorHAnsi" w:cstheme="minorHAnsi"/>
          <w:b/>
          <w:color w:val="auto"/>
        </w:rPr>
        <w:t xml:space="preserve"> </w:t>
      </w:r>
      <w:r w:rsidRPr="00675E5C">
        <w:rPr>
          <w:rFonts w:asciiTheme="minorHAnsi" w:hAnsiTheme="minorHAnsi" w:cstheme="minorHAnsi"/>
          <w:b/>
          <w:color w:val="auto"/>
        </w:rPr>
        <w:t>ispunjavanje kriterija za odabir gospodarskog subjekta</w:t>
      </w:r>
      <w:bookmarkEnd w:id="107"/>
      <w:bookmarkEnd w:id="106"/>
      <w:r w:rsidRPr="00675E5C">
        <w:rPr>
          <w:rFonts w:asciiTheme="minorHAnsi" w:hAnsiTheme="minorHAnsi" w:cstheme="minorHAnsi"/>
          <w:b/>
          <w:color w:val="auto"/>
        </w:rPr>
        <w:t xml:space="preserve"> </w:t>
      </w:r>
    </w:p>
    <w:p w:rsidR="005366BA" w:rsidRPr="00675E5C" w:rsidRDefault="005366BA" w:rsidP="00350C54">
      <w:pPr>
        <w:spacing w:after="120" w:line="276" w:lineRule="auto"/>
        <w:ind w:left="-5"/>
        <w:rPr>
          <w:rFonts w:asciiTheme="minorHAnsi" w:hAnsiTheme="minorHAnsi" w:cstheme="minorHAnsi"/>
          <w:color w:val="auto"/>
        </w:rPr>
      </w:pPr>
      <w:r w:rsidRPr="00675E5C">
        <w:rPr>
          <w:rFonts w:asciiTheme="minorHAnsi" w:hAnsiTheme="minorHAnsi" w:cstheme="minorHAnsi"/>
          <w:b/>
          <w:color w:val="auto"/>
        </w:rPr>
        <w:t xml:space="preserve">4.1.1. </w:t>
      </w:r>
      <w:r w:rsidRPr="00675E5C">
        <w:rPr>
          <w:rFonts w:asciiTheme="minorHAnsi" w:hAnsiTheme="minorHAnsi" w:cstheme="minorHAnsi"/>
          <w:color w:val="auto"/>
        </w:rPr>
        <w:t xml:space="preserve">Gospodarski subjekt mora biti upisan u odgovarajući sudski, strukovni, obrtni ili drugi odgovarajući registar u državi njegova poslovnog </w:t>
      </w:r>
      <w:proofErr w:type="spellStart"/>
      <w:r w:rsidRPr="00675E5C">
        <w:rPr>
          <w:rFonts w:asciiTheme="minorHAnsi" w:hAnsiTheme="minorHAnsi" w:cstheme="minorHAnsi"/>
          <w:color w:val="auto"/>
        </w:rPr>
        <w:t>nastana</w:t>
      </w:r>
      <w:proofErr w:type="spellEnd"/>
      <w:r w:rsidRPr="00675E5C">
        <w:rPr>
          <w:rFonts w:asciiTheme="minorHAnsi" w:hAnsiTheme="minorHAnsi" w:cstheme="minorHAnsi"/>
          <w:color w:val="auto"/>
        </w:rPr>
        <w:t xml:space="preserve">.  </w:t>
      </w:r>
    </w:p>
    <w:p w:rsidR="005366BA" w:rsidRPr="00675E5C" w:rsidRDefault="005366BA" w:rsidP="00350C54">
      <w:pPr>
        <w:spacing w:after="120" w:line="276" w:lineRule="auto"/>
        <w:ind w:left="-5"/>
        <w:rPr>
          <w:rFonts w:asciiTheme="minorHAnsi" w:hAnsiTheme="minorHAnsi" w:cstheme="minorHAnsi"/>
          <w:color w:val="auto"/>
        </w:rPr>
      </w:pPr>
      <w:r w:rsidRPr="00675E5C">
        <w:rPr>
          <w:rFonts w:asciiTheme="minorHAnsi" w:hAnsiTheme="minorHAnsi" w:cstheme="minorHAnsi"/>
          <w:b/>
          <w:color w:val="auto"/>
          <w:u w:val="single" w:color="000000"/>
        </w:rPr>
        <w:t>Načini dokazivanja navoda iz točke 4.1.1.:</w:t>
      </w:r>
      <w:r w:rsidRPr="00675E5C">
        <w:rPr>
          <w:rFonts w:asciiTheme="minorHAnsi" w:hAnsiTheme="minorHAnsi" w:cstheme="minorHAnsi"/>
          <w:b/>
          <w:color w:val="auto"/>
        </w:rPr>
        <w:t xml:space="preserve">  </w:t>
      </w:r>
    </w:p>
    <w:p w:rsidR="005366BA" w:rsidRPr="00675E5C" w:rsidRDefault="005366BA"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u w:val="single" w:color="000000"/>
        </w:rPr>
        <w:t xml:space="preserve">Gospodarski subjekt u ponudi dostavlja izvadak iz sudskog, strukovnog, obrtnog ili drugog odgovarajućeg </w:t>
      </w:r>
      <w:r w:rsidRPr="00675E5C">
        <w:rPr>
          <w:rFonts w:asciiTheme="minorHAnsi" w:hAnsiTheme="minorHAnsi" w:cstheme="minorHAnsi"/>
          <w:color w:val="auto"/>
          <w:u w:val="single"/>
        </w:rPr>
        <w:t>registra koji</w:t>
      </w:r>
      <w:r w:rsidRPr="00675E5C">
        <w:rPr>
          <w:rFonts w:asciiTheme="minorHAnsi" w:hAnsiTheme="minorHAnsi" w:cstheme="minorHAnsi"/>
          <w:color w:val="auto"/>
          <w:u w:val="single" w:color="000000"/>
        </w:rPr>
        <w:t xml:space="preserve"> se vodi u državi članici njegova poslovnog </w:t>
      </w:r>
      <w:proofErr w:type="spellStart"/>
      <w:r w:rsidRPr="00675E5C">
        <w:rPr>
          <w:rFonts w:asciiTheme="minorHAnsi" w:hAnsiTheme="minorHAnsi" w:cstheme="minorHAnsi"/>
          <w:color w:val="auto"/>
          <w:u w:val="single" w:color="000000"/>
        </w:rPr>
        <w:t>nastana</w:t>
      </w:r>
      <w:proofErr w:type="spellEnd"/>
      <w:r w:rsidRPr="00675E5C">
        <w:rPr>
          <w:rFonts w:asciiTheme="minorHAnsi" w:hAnsiTheme="minorHAnsi" w:cstheme="minorHAnsi"/>
          <w:color w:val="auto"/>
          <w:u w:val="single" w:color="000000"/>
        </w:rPr>
        <w:t xml:space="preserve">, </w:t>
      </w:r>
      <w:r w:rsidRPr="00675E5C">
        <w:rPr>
          <w:rFonts w:asciiTheme="minorHAnsi" w:hAnsiTheme="minorHAnsi" w:cstheme="minorHAnsi"/>
          <w:b/>
          <w:color w:val="auto"/>
          <w:u w:val="single" w:color="000000"/>
        </w:rPr>
        <w:t>ne stariji od 3 mjeseca od dana otvaranja ponuda.</w:t>
      </w:r>
    </w:p>
    <w:p w:rsidR="00650AC3" w:rsidRPr="00675E5C" w:rsidRDefault="005366BA" w:rsidP="00350C54">
      <w:pPr>
        <w:spacing w:after="120" w:line="276" w:lineRule="auto"/>
        <w:ind w:left="-5"/>
        <w:rPr>
          <w:rFonts w:asciiTheme="minorHAnsi" w:hAnsiTheme="minorHAnsi" w:cstheme="minorHAnsi"/>
          <w:b/>
          <w:color w:val="auto"/>
        </w:rPr>
      </w:pPr>
      <w:r w:rsidRPr="00675E5C">
        <w:rPr>
          <w:rFonts w:asciiTheme="minorHAnsi" w:hAnsiTheme="minorHAnsi" w:cstheme="minorHAnsi"/>
          <w:color w:val="auto"/>
        </w:rPr>
        <w:t xml:space="preserve">Ako se u državi poslovnog </w:t>
      </w:r>
      <w:proofErr w:type="spellStart"/>
      <w:r w:rsidRPr="00675E5C">
        <w:rPr>
          <w:rFonts w:asciiTheme="minorHAnsi" w:hAnsiTheme="minorHAnsi" w:cstheme="minorHAnsi"/>
          <w:color w:val="auto"/>
        </w:rPr>
        <w:t>nastana</w:t>
      </w:r>
      <w:proofErr w:type="spellEnd"/>
      <w:r w:rsidRPr="00675E5C">
        <w:rPr>
          <w:rFonts w:asciiTheme="minorHAnsi" w:hAnsiTheme="minorHAnsi" w:cstheme="minorHAnsi"/>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75E5C">
        <w:rPr>
          <w:rFonts w:asciiTheme="minorHAnsi" w:hAnsiTheme="minorHAnsi" w:cstheme="minorHAnsi"/>
          <w:color w:val="auto"/>
        </w:rPr>
        <w:t>nastana</w:t>
      </w:r>
      <w:proofErr w:type="spellEnd"/>
      <w:r w:rsidRPr="00675E5C">
        <w:rPr>
          <w:rFonts w:asciiTheme="minorHAnsi" w:hAnsiTheme="minorHAnsi" w:cstheme="minorHAnsi"/>
          <w:color w:val="auto"/>
        </w:rPr>
        <w:t xml:space="preserve"> gospodarskog subjekta, odnosno državi čija je osoba državljanin. </w:t>
      </w:r>
      <w:bookmarkStart w:id="108" w:name="_Toc511375364"/>
    </w:p>
    <w:p w:rsidR="00887301" w:rsidRPr="00675E5C" w:rsidRDefault="00887301" w:rsidP="00350C54">
      <w:pPr>
        <w:spacing w:before="240" w:after="120" w:line="276" w:lineRule="auto"/>
        <w:ind w:left="11" w:hanging="11"/>
        <w:outlineLvl w:val="0"/>
        <w:rPr>
          <w:rFonts w:asciiTheme="minorHAnsi" w:hAnsiTheme="minorHAnsi" w:cstheme="minorHAnsi"/>
          <w:b/>
          <w:color w:val="auto"/>
        </w:rPr>
      </w:pPr>
      <w:bookmarkStart w:id="109" w:name="_Toc175655506"/>
      <w:r w:rsidRPr="00675E5C">
        <w:rPr>
          <w:rFonts w:asciiTheme="minorHAnsi" w:hAnsiTheme="minorHAnsi" w:cstheme="minorHAnsi"/>
          <w:b/>
          <w:color w:val="auto"/>
        </w:rPr>
        <w:t>5. PODACI O PONUDI</w:t>
      </w:r>
      <w:bookmarkEnd w:id="108"/>
      <w:bookmarkEnd w:id="109"/>
      <w:r w:rsidRPr="00675E5C">
        <w:rPr>
          <w:rFonts w:asciiTheme="minorHAnsi" w:hAnsiTheme="minorHAnsi" w:cstheme="minorHAnsi"/>
          <w:b/>
          <w:color w:val="auto"/>
        </w:rPr>
        <w:t xml:space="preserve"> </w:t>
      </w:r>
    </w:p>
    <w:p w:rsidR="00887301" w:rsidRPr="00675E5C" w:rsidRDefault="00887301" w:rsidP="00350C54">
      <w:pPr>
        <w:spacing w:before="240" w:after="120" w:line="276" w:lineRule="auto"/>
        <w:ind w:left="11" w:hanging="11"/>
        <w:outlineLvl w:val="1"/>
        <w:rPr>
          <w:rFonts w:asciiTheme="minorHAnsi" w:hAnsiTheme="minorHAnsi" w:cstheme="minorHAnsi"/>
          <w:b/>
          <w:color w:val="auto"/>
        </w:rPr>
      </w:pPr>
      <w:bookmarkStart w:id="110" w:name="_Toc511375365"/>
      <w:bookmarkStart w:id="111" w:name="_Toc175655507"/>
      <w:r w:rsidRPr="00675E5C">
        <w:rPr>
          <w:rFonts w:asciiTheme="minorHAnsi" w:hAnsiTheme="minorHAnsi" w:cstheme="minorHAnsi"/>
          <w:b/>
          <w:color w:val="auto"/>
        </w:rPr>
        <w:t>5.1. Sadržaj i način izrade i dostave ponude</w:t>
      </w:r>
      <w:bookmarkEnd w:id="110"/>
      <w:bookmarkEnd w:id="111"/>
    </w:p>
    <w:p w:rsidR="00887301" w:rsidRPr="00675E5C" w:rsidRDefault="00887301" w:rsidP="00350C54">
      <w:pPr>
        <w:spacing w:after="120" w:line="276" w:lineRule="auto"/>
        <w:ind w:left="11" w:hanging="11"/>
        <w:rPr>
          <w:rFonts w:asciiTheme="minorHAnsi" w:hAnsiTheme="minorHAnsi" w:cstheme="minorHAnsi"/>
          <w:b/>
          <w:color w:val="auto"/>
        </w:rPr>
      </w:pPr>
      <w:r w:rsidRPr="00675E5C">
        <w:rPr>
          <w:rFonts w:asciiTheme="minorHAnsi" w:hAnsiTheme="minorHAnsi" w:cstheme="minorHAnsi"/>
          <w:b/>
          <w:color w:val="auto"/>
        </w:rPr>
        <w:t xml:space="preserve">5.1.1. Sadržaj ponude </w:t>
      </w:r>
    </w:p>
    <w:p w:rsidR="002E2CCD" w:rsidRPr="00675E5C" w:rsidRDefault="002E2CCD" w:rsidP="00350C54">
      <w:pPr>
        <w:pStyle w:val="Odlomakpopisa"/>
        <w:numPr>
          <w:ilvl w:val="0"/>
          <w:numId w:val="17"/>
        </w:numPr>
        <w:spacing w:after="0" w:line="276" w:lineRule="auto"/>
        <w:ind w:left="1077" w:hanging="357"/>
        <w:contextualSpacing w:val="0"/>
        <w:rPr>
          <w:rFonts w:asciiTheme="minorHAnsi" w:hAnsiTheme="minorHAnsi" w:cstheme="minorHAnsi"/>
          <w:color w:val="auto"/>
        </w:rPr>
      </w:pPr>
      <w:r w:rsidRPr="00675E5C">
        <w:rPr>
          <w:rFonts w:asciiTheme="minorHAnsi" w:hAnsiTheme="minorHAnsi" w:cstheme="minorHAnsi"/>
          <w:color w:val="auto"/>
        </w:rPr>
        <w:t>Ponudbeni list (</w:t>
      </w:r>
      <w:r w:rsidR="00205B85" w:rsidRPr="00675E5C">
        <w:rPr>
          <w:rFonts w:asciiTheme="minorHAnsi" w:hAnsiTheme="minorHAnsi" w:cstheme="minorHAnsi"/>
          <w:color w:val="auto"/>
        </w:rPr>
        <w:t>Prilog 1</w:t>
      </w:r>
      <w:r w:rsidRPr="00675E5C">
        <w:rPr>
          <w:rFonts w:asciiTheme="minorHAnsi" w:hAnsiTheme="minorHAnsi" w:cstheme="minorHAnsi"/>
          <w:color w:val="auto"/>
        </w:rPr>
        <w:t xml:space="preserve"> Poziva)</w:t>
      </w:r>
    </w:p>
    <w:p w:rsidR="00887301" w:rsidRPr="00675E5C" w:rsidRDefault="00887301" w:rsidP="00350C54">
      <w:pPr>
        <w:numPr>
          <w:ilvl w:val="0"/>
          <w:numId w:val="17"/>
        </w:numPr>
        <w:spacing w:after="0" w:line="276" w:lineRule="auto"/>
        <w:ind w:left="1077" w:hanging="357"/>
        <w:rPr>
          <w:rFonts w:asciiTheme="minorHAnsi" w:hAnsiTheme="minorHAnsi" w:cstheme="minorHAnsi"/>
          <w:color w:val="auto"/>
        </w:rPr>
      </w:pPr>
      <w:r w:rsidRPr="00675E5C">
        <w:rPr>
          <w:rFonts w:asciiTheme="minorHAnsi" w:hAnsiTheme="minorHAnsi" w:cstheme="minorHAnsi"/>
          <w:color w:val="auto"/>
        </w:rPr>
        <w:t>Dokumenti kojima se dokazuje nepostojanje osnova za isključenje</w:t>
      </w:r>
    </w:p>
    <w:p w:rsidR="00887301" w:rsidRPr="00675E5C" w:rsidRDefault="00887301" w:rsidP="00350C54">
      <w:pPr>
        <w:numPr>
          <w:ilvl w:val="0"/>
          <w:numId w:val="17"/>
        </w:numPr>
        <w:spacing w:after="0" w:line="276" w:lineRule="auto"/>
        <w:ind w:left="1077" w:hanging="357"/>
        <w:rPr>
          <w:rFonts w:asciiTheme="minorHAnsi" w:hAnsiTheme="minorHAnsi" w:cstheme="minorHAnsi"/>
          <w:color w:val="auto"/>
        </w:rPr>
      </w:pPr>
      <w:r w:rsidRPr="00675E5C">
        <w:rPr>
          <w:rFonts w:asciiTheme="minorHAnsi" w:hAnsiTheme="minorHAnsi" w:cstheme="minorHAnsi"/>
          <w:color w:val="auto"/>
        </w:rPr>
        <w:t xml:space="preserve">Dokumenti kojima se dokazuje ispunjavanje uvjeta sposobnosti </w:t>
      </w:r>
    </w:p>
    <w:p w:rsidR="00887301" w:rsidRPr="00675E5C" w:rsidRDefault="00887301" w:rsidP="00350C54">
      <w:pPr>
        <w:pStyle w:val="Odlomakpopisa"/>
        <w:numPr>
          <w:ilvl w:val="0"/>
          <w:numId w:val="17"/>
        </w:numPr>
        <w:spacing w:after="0" w:line="276" w:lineRule="auto"/>
        <w:ind w:left="1077" w:hanging="357"/>
        <w:contextualSpacing w:val="0"/>
        <w:rPr>
          <w:rFonts w:asciiTheme="minorHAnsi" w:hAnsiTheme="minorHAnsi" w:cstheme="minorHAnsi"/>
          <w:color w:val="auto"/>
        </w:rPr>
      </w:pPr>
      <w:r w:rsidRPr="00675E5C">
        <w:rPr>
          <w:rFonts w:asciiTheme="minorHAnsi" w:hAnsiTheme="minorHAnsi" w:cstheme="minorHAnsi"/>
          <w:color w:val="auto"/>
        </w:rPr>
        <w:t xml:space="preserve">Popunjeni izvorni obrazac Troškovnika koji je sastavni dio </w:t>
      </w:r>
      <w:r w:rsidR="00350C54" w:rsidRPr="00675E5C">
        <w:rPr>
          <w:rFonts w:asciiTheme="minorHAnsi" w:hAnsiTheme="minorHAnsi" w:cstheme="minorHAnsi"/>
          <w:color w:val="auto"/>
        </w:rPr>
        <w:t>Poziva za dostavu ponuda</w:t>
      </w:r>
      <w:r w:rsidRPr="00675E5C">
        <w:rPr>
          <w:rFonts w:asciiTheme="minorHAnsi" w:hAnsiTheme="minorHAnsi" w:cstheme="minorHAnsi"/>
          <w:color w:val="auto"/>
        </w:rPr>
        <w:t xml:space="preserve"> </w:t>
      </w:r>
    </w:p>
    <w:p w:rsidR="006F477F" w:rsidRPr="00675E5C" w:rsidRDefault="006F477F" w:rsidP="00350C54">
      <w:pPr>
        <w:pStyle w:val="Odlomakpopisa"/>
        <w:numPr>
          <w:ilvl w:val="0"/>
          <w:numId w:val="17"/>
        </w:numPr>
        <w:spacing w:after="0" w:line="276" w:lineRule="auto"/>
        <w:ind w:left="1077" w:hanging="357"/>
        <w:contextualSpacing w:val="0"/>
        <w:rPr>
          <w:rFonts w:asciiTheme="minorHAnsi" w:hAnsiTheme="minorHAnsi" w:cstheme="minorHAnsi"/>
          <w:color w:val="auto"/>
        </w:rPr>
      </w:pPr>
      <w:r w:rsidRPr="00675E5C">
        <w:rPr>
          <w:rFonts w:asciiTheme="minorHAnsi" w:hAnsiTheme="minorHAnsi" w:cstheme="minorHAnsi"/>
          <w:color w:val="auto"/>
        </w:rPr>
        <w:t xml:space="preserve">Izjava o </w:t>
      </w:r>
      <w:r w:rsidR="00650AC3" w:rsidRPr="00675E5C">
        <w:rPr>
          <w:rFonts w:asciiTheme="minorHAnsi" w:hAnsiTheme="minorHAnsi" w:cstheme="minorHAnsi"/>
          <w:color w:val="auto"/>
        </w:rPr>
        <w:t>jamstvenom roku</w:t>
      </w:r>
      <w:r w:rsidRPr="00675E5C">
        <w:rPr>
          <w:rFonts w:asciiTheme="minorHAnsi" w:hAnsiTheme="minorHAnsi" w:cstheme="minorHAnsi"/>
          <w:color w:val="auto"/>
        </w:rPr>
        <w:t xml:space="preserve"> (</w:t>
      </w:r>
      <w:r w:rsidR="003D6A4C" w:rsidRPr="00675E5C">
        <w:rPr>
          <w:rFonts w:asciiTheme="minorHAnsi" w:hAnsiTheme="minorHAnsi" w:cstheme="minorHAnsi"/>
          <w:color w:val="auto"/>
        </w:rPr>
        <w:t>Prilog 2</w:t>
      </w:r>
      <w:r w:rsidR="00205B85" w:rsidRPr="00675E5C">
        <w:rPr>
          <w:rFonts w:asciiTheme="minorHAnsi" w:hAnsiTheme="minorHAnsi" w:cstheme="minorHAnsi"/>
          <w:color w:val="auto"/>
        </w:rPr>
        <w:t xml:space="preserve"> </w:t>
      </w:r>
      <w:r w:rsidRPr="00675E5C">
        <w:rPr>
          <w:rFonts w:asciiTheme="minorHAnsi" w:hAnsiTheme="minorHAnsi" w:cstheme="minorHAnsi"/>
          <w:color w:val="auto"/>
        </w:rPr>
        <w:t>Poziva)</w:t>
      </w:r>
    </w:p>
    <w:p w:rsidR="00887301" w:rsidRPr="00675E5C" w:rsidRDefault="00887301" w:rsidP="00350C54">
      <w:pPr>
        <w:numPr>
          <w:ilvl w:val="0"/>
          <w:numId w:val="17"/>
        </w:numPr>
        <w:spacing w:after="120" w:line="276" w:lineRule="auto"/>
        <w:rPr>
          <w:rFonts w:asciiTheme="minorHAnsi" w:hAnsiTheme="minorHAnsi" w:cstheme="minorHAnsi"/>
          <w:color w:val="auto"/>
        </w:rPr>
      </w:pPr>
      <w:r w:rsidRPr="00675E5C">
        <w:rPr>
          <w:rFonts w:asciiTheme="minorHAnsi" w:hAnsiTheme="minorHAnsi" w:cstheme="minorHAnsi"/>
          <w:color w:val="auto"/>
        </w:rPr>
        <w:t xml:space="preserve">Ostalo traženo </w:t>
      </w:r>
      <w:r w:rsidR="00350C54" w:rsidRPr="00675E5C">
        <w:rPr>
          <w:rFonts w:asciiTheme="minorHAnsi" w:hAnsiTheme="minorHAnsi" w:cstheme="minorHAnsi"/>
          <w:color w:val="auto"/>
        </w:rPr>
        <w:t>Pozivom za dostavu ponuda</w:t>
      </w:r>
      <w:r w:rsidR="00650AC3" w:rsidRPr="00675E5C">
        <w:rPr>
          <w:rFonts w:asciiTheme="minorHAnsi" w:hAnsiTheme="minorHAnsi" w:cstheme="minorHAnsi"/>
          <w:color w:val="auto"/>
        </w:rPr>
        <w:t xml:space="preserve"> i/ili Troškovnik</w:t>
      </w:r>
      <w:r w:rsidR="00350C54" w:rsidRPr="00675E5C">
        <w:rPr>
          <w:rFonts w:asciiTheme="minorHAnsi" w:hAnsiTheme="minorHAnsi" w:cstheme="minorHAnsi"/>
          <w:color w:val="auto"/>
        </w:rPr>
        <w:t>om</w:t>
      </w:r>
      <w:r w:rsidR="00650AC3" w:rsidRPr="00675E5C">
        <w:rPr>
          <w:rFonts w:asciiTheme="minorHAnsi" w:hAnsiTheme="minorHAnsi" w:cstheme="minorHAnsi"/>
          <w:color w:val="auto"/>
        </w:rPr>
        <w:t>.</w:t>
      </w:r>
    </w:p>
    <w:p w:rsidR="00887301" w:rsidRPr="00675E5C" w:rsidRDefault="00887301" w:rsidP="00350C54">
      <w:pPr>
        <w:spacing w:after="120" w:line="276" w:lineRule="auto"/>
        <w:ind w:left="0" w:firstLine="0"/>
        <w:jc w:val="left"/>
        <w:rPr>
          <w:rFonts w:asciiTheme="minorHAnsi" w:hAnsiTheme="minorHAnsi" w:cstheme="minorHAnsi"/>
          <w:b/>
          <w:i/>
          <w:color w:val="auto"/>
        </w:rPr>
      </w:pPr>
      <w:r w:rsidRPr="00675E5C">
        <w:rPr>
          <w:rFonts w:asciiTheme="minorHAnsi" w:hAnsiTheme="minorHAnsi" w:cstheme="minorHAnsi"/>
          <w:b/>
          <w:color w:val="auto"/>
        </w:rPr>
        <w:t>5.1.2.</w:t>
      </w:r>
      <w:r w:rsidRPr="00675E5C">
        <w:rPr>
          <w:rFonts w:asciiTheme="minorHAnsi" w:hAnsiTheme="minorHAnsi" w:cstheme="minorHAnsi"/>
          <w:color w:val="auto"/>
        </w:rPr>
        <w:t xml:space="preserve"> </w:t>
      </w:r>
      <w:r w:rsidRPr="00675E5C">
        <w:rPr>
          <w:rFonts w:asciiTheme="minorHAnsi" w:hAnsiTheme="minorHAnsi" w:cstheme="minorHAnsi"/>
          <w:b/>
          <w:color w:val="auto"/>
        </w:rPr>
        <w:t>Način izrade i dostave ponude</w:t>
      </w:r>
      <w:r w:rsidRPr="00675E5C">
        <w:rPr>
          <w:rFonts w:asciiTheme="minorHAnsi" w:hAnsiTheme="minorHAnsi" w:cstheme="minorHAnsi"/>
          <w:b/>
          <w:i/>
          <w:color w:val="auto"/>
        </w:rPr>
        <w:t xml:space="preserve"> </w:t>
      </w:r>
    </w:p>
    <w:p w:rsidR="00887301" w:rsidRPr="00675E5C" w:rsidRDefault="00887301" w:rsidP="00350C54">
      <w:pPr>
        <w:pStyle w:val="Tijeloteksta-uvlaka2"/>
        <w:spacing w:after="120" w:line="276" w:lineRule="auto"/>
        <w:rPr>
          <w:rFonts w:asciiTheme="minorHAnsi" w:hAnsiTheme="minorHAnsi" w:cstheme="minorHAnsi"/>
          <w:color w:val="auto"/>
        </w:rPr>
      </w:pPr>
      <w:r w:rsidRPr="00675E5C">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887301" w:rsidRPr="00675E5C" w:rsidRDefault="00887301" w:rsidP="00350C54">
      <w:pPr>
        <w:spacing w:after="120" w:line="276" w:lineRule="auto"/>
        <w:rPr>
          <w:rFonts w:asciiTheme="minorHAnsi" w:hAnsiTheme="minorHAnsi" w:cstheme="minorHAnsi"/>
          <w:color w:val="auto"/>
        </w:rPr>
      </w:pPr>
      <w:r w:rsidRPr="00675E5C">
        <w:rPr>
          <w:rFonts w:asciiTheme="minorHAnsi" w:hAnsiTheme="minorHAnsi" w:cstheme="minorHAnsi"/>
          <w:b/>
          <w:color w:val="auto"/>
          <w:u w:val="single"/>
        </w:rPr>
        <w:t>Ponuditelji dostavljaju ponudu u papirnatom obliku</w:t>
      </w:r>
      <w:r w:rsidR="00F71D71" w:rsidRPr="00675E5C">
        <w:rPr>
          <w:rFonts w:asciiTheme="minorHAnsi" w:hAnsiTheme="minorHAnsi" w:cstheme="minorHAnsi"/>
          <w:color w:val="auto"/>
        </w:rPr>
        <w:t xml:space="preserve"> u omotnici</w:t>
      </w:r>
      <w:r w:rsidRPr="00675E5C">
        <w:rPr>
          <w:rFonts w:asciiTheme="minorHAnsi" w:hAnsiTheme="minorHAnsi" w:cstheme="minorHAnsi"/>
          <w:color w:val="auto"/>
        </w:rPr>
        <w:t xml:space="preserve"> na adresu naručitelja, u roku za dostavu ponuda.</w:t>
      </w:r>
    </w:p>
    <w:p w:rsidR="00887301" w:rsidRPr="00675E5C" w:rsidRDefault="00887301" w:rsidP="00350C54">
      <w:pPr>
        <w:spacing w:after="120" w:line="276" w:lineRule="auto"/>
        <w:rPr>
          <w:rFonts w:asciiTheme="minorHAnsi" w:hAnsiTheme="minorHAnsi" w:cstheme="minorHAnsi"/>
          <w:b/>
          <w:bCs/>
          <w:color w:val="auto"/>
          <w:u w:val="single"/>
        </w:rPr>
      </w:pPr>
      <w:r w:rsidRPr="00675E5C">
        <w:rPr>
          <w:rFonts w:asciiTheme="minorHAnsi" w:hAnsiTheme="minorHAnsi" w:cstheme="minorHAnsi"/>
          <w:b/>
          <w:bCs/>
          <w:color w:val="auto"/>
          <w:u w:val="single"/>
        </w:rPr>
        <w:lastRenderedPageBreak/>
        <w:t>Na omotnici  mora biti naznačeno:</w:t>
      </w:r>
    </w:p>
    <w:p w:rsidR="00887301" w:rsidRPr="00675E5C" w:rsidRDefault="00887301" w:rsidP="00350C54">
      <w:pPr>
        <w:numPr>
          <w:ilvl w:val="0"/>
          <w:numId w:val="18"/>
        </w:numPr>
        <w:spacing w:after="0" w:line="276" w:lineRule="auto"/>
        <w:ind w:left="1003" w:hanging="357"/>
        <w:rPr>
          <w:rFonts w:asciiTheme="minorHAnsi" w:hAnsiTheme="minorHAnsi" w:cstheme="minorHAnsi"/>
          <w:b/>
          <w:bCs/>
          <w:color w:val="auto"/>
        </w:rPr>
      </w:pPr>
      <w:r w:rsidRPr="00675E5C">
        <w:rPr>
          <w:rFonts w:asciiTheme="minorHAnsi" w:hAnsiTheme="minorHAnsi" w:cstheme="minorHAnsi"/>
          <w:b/>
          <w:bCs/>
          <w:color w:val="auto"/>
        </w:rPr>
        <w:t xml:space="preserve">naziv i adresa naručitelja, </w:t>
      </w:r>
    </w:p>
    <w:p w:rsidR="00887301" w:rsidRPr="00675E5C" w:rsidRDefault="00887301" w:rsidP="00350C54">
      <w:pPr>
        <w:numPr>
          <w:ilvl w:val="0"/>
          <w:numId w:val="18"/>
        </w:numPr>
        <w:spacing w:after="0" w:line="276" w:lineRule="auto"/>
        <w:ind w:left="1003" w:hanging="357"/>
        <w:rPr>
          <w:rFonts w:asciiTheme="minorHAnsi" w:hAnsiTheme="minorHAnsi" w:cstheme="minorHAnsi"/>
          <w:b/>
          <w:bCs/>
          <w:color w:val="auto"/>
        </w:rPr>
      </w:pPr>
      <w:r w:rsidRPr="00675E5C">
        <w:rPr>
          <w:rFonts w:asciiTheme="minorHAnsi" w:hAnsiTheme="minorHAnsi" w:cstheme="minorHAnsi"/>
          <w:b/>
          <w:bCs/>
          <w:color w:val="auto"/>
        </w:rPr>
        <w:t>naziv, adresa i OIB ponuditelja,</w:t>
      </w:r>
    </w:p>
    <w:p w:rsidR="00887301" w:rsidRPr="00675E5C" w:rsidRDefault="00887301" w:rsidP="00350C54">
      <w:pPr>
        <w:numPr>
          <w:ilvl w:val="0"/>
          <w:numId w:val="18"/>
        </w:numPr>
        <w:spacing w:after="0" w:line="276" w:lineRule="auto"/>
        <w:ind w:left="1003" w:hanging="357"/>
        <w:rPr>
          <w:rFonts w:asciiTheme="minorHAnsi" w:hAnsiTheme="minorHAnsi" w:cstheme="minorHAnsi"/>
          <w:b/>
          <w:bCs/>
          <w:color w:val="auto"/>
        </w:rPr>
      </w:pPr>
      <w:r w:rsidRPr="00675E5C">
        <w:rPr>
          <w:rFonts w:asciiTheme="minorHAnsi" w:hAnsiTheme="minorHAnsi" w:cstheme="minorHAnsi"/>
          <w:b/>
          <w:bCs/>
          <w:color w:val="auto"/>
        </w:rPr>
        <w:t xml:space="preserve">evidencijski broj nabave: </w:t>
      </w:r>
      <w:r w:rsidR="00675E5C" w:rsidRPr="00675E5C">
        <w:rPr>
          <w:rFonts w:asciiTheme="minorHAnsi" w:hAnsiTheme="minorHAnsi" w:cstheme="minorHAnsi"/>
          <w:b/>
          <w:color w:val="auto"/>
        </w:rPr>
        <w:t>JN-24/316</w:t>
      </w:r>
    </w:p>
    <w:p w:rsidR="00887301" w:rsidRPr="00675E5C" w:rsidRDefault="00887301" w:rsidP="00F742CB">
      <w:pPr>
        <w:numPr>
          <w:ilvl w:val="0"/>
          <w:numId w:val="18"/>
        </w:numPr>
        <w:spacing w:after="0" w:line="276" w:lineRule="auto"/>
        <w:rPr>
          <w:rFonts w:asciiTheme="minorHAnsi" w:hAnsiTheme="minorHAnsi" w:cstheme="minorHAnsi"/>
          <w:b/>
          <w:bCs/>
          <w:color w:val="auto"/>
        </w:rPr>
      </w:pPr>
      <w:r w:rsidRPr="00675E5C">
        <w:rPr>
          <w:rFonts w:asciiTheme="minorHAnsi" w:hAnsiTheme="minorHAnsi" w:cstheme="minorHAnsi"/>
          <w:b/>
          <w:bCs/>
          <w:color w:val="auto"/>
        </w:rPr>
        <w:t>naziv predmeta nabave: „</w:t>
      </w:r>
      <w:r w:rsidR="00F742CB" w:rsidRPr="00F742CB">
        <w:rPr>
          <w:rFonts w:asciiTheme="minorHAnsi" w:hAnsiTheme="minorHAnsi" w:cstheme="minorHAnsi"/>
          <w:b/>
          <w:color w:val="auto"/>
        </w:rPr>
        <w:t>UREĐENJE PROSTORA ZA SMJEŠTAJ SPECT-CT UREĐAJA</w:t>
      </w:r>
      <w:r w:rsidR="002F6BBE" w:rsidRPr="00675E5C">
        <w:rPr>
          <w:rFonts w:asciiTheme="minorHAnsi" w:hAnsiTheme="minorHAnsi" w:cstheme="minorHAnsi"/>
          <w:b/>
          <w:color w:val="auto"/>
        </w:rPr>
        <w:t>“</w:t>
      </w:r>
      <w:r w:rsidRPr="00675E5C">
        <w:rPr>
          <w:rFonts w:asciiTheme="minorHAnsi" w:hAnsiTheme="minorHAnsi" w:cstheme="minorHAnsi"/>
          <w:b/>
          <w:bCs/>
          <w:color w:val="auto"/>
        </w:rPr>
        <w:t xml:space="preserve"> </w:t>
      </w:r>
    </w:p>
    <w:p w:rsidR="00887301" w:rsidRPr="00675E5C" w:rsidRDefault="00887301" w:rsidP="00350C54">
      <w:pPr>
        <w:numPr>
          <w:ilvl w:val="0"/>
          <w:numId w:val="18"/>
        </w:numPr>
        <w:spacing w:after="120" w:line="276" w:lineRule="auto"/>
        <w:rPr>
          <w:rFonts w:asciiTheme="minorHAnsi" w:hAnsiTheme="minorHAnsi" w:cstheme="minorHAnsi"/>
          <w:b/>
          <w:bCs/>
          <w:color w:val="auto"/>
          <w:u w:val="single"/>
        </w:rPr>
      </w:pPr>
      <w:r w:rsidRPr="00675E5C">
        <w:rPr>
          <w:rFonts w:asciiTheme="minorHAnsi" w:hAnsiTheme="minorHAnsi" w:cstheme="minorHAnsi"/>
          <w:b/>
          <w:bCs/>
          <w:color w:val="auto"/>
        </w:rPr>
        <w:t>naznaka »NE OTVARAJ«</w:t>
      </w:r>
      <w:r w:rsidR="00F71D71" w:rsidRPr="00675E5C">
        <w:rPr>
          <w:rFonts w:asciiTheme="minorHAnsi" w:hAnsiTheme="minorHAnsi" w:cstheme="minorHAnsi"/>
          <w:b/>
          <w:bCs/>
          <w:color w:val="auto"/>
        </w:rPr>
        <w:t>.</w:t>
      </w:r>
    </w:p>
    <w:p w:rsidR="00887301" w:rsidRPr="00675E5C" w:rsidRDefault="00887301" w:rsidP="00350C54">
      <w:pPr>
        <w:spacing w:after="120" w:line="276" w:lineRule="auto"/>
        <w:rPr>
          <w:rFonts w:asciiTheme="minorHAnsi" w:hAnsiTheme="minorHAnsi" w:cstheme="minorHAnsi"/>
          <w:b/>
          <w:bCs/>
          <w:color w:val="auto"/>
        </w:rPr>
      </w:pPr>
      <w:r w:rsidRPr="00675E5C">
        <w:rPr>
          <w:rFonts w:asciiTheme="minorHAnsi" w:hAnsiTheme="minorHAnsi" w:cstheme="minorHAnsi"/>
          <w:b/>
          <w:bCs/>
          <w:color w:val="auto"/>
        </w:rPr>
        <w:tab/>
      </w:r>
      <w:r w:rsidRPr="00675E5C">
        <w:rPr>
          <w:rFonts w:asciiTheme="minorHAnsi" w:hAnsiTheme="minorHAnsi" w:cstheme="minorHAnsi"/>
          <w:b/>
          <w:bCs/>
          <w:color w:val="auto"/>
          <w:u w:val="single"/>
        </w:rPr>
        <w:t xml:space="preserve">Omotnica se dostavlja u Urudžbeni zapisnik </w:t>
      </w:r>
      <w:r w:rsidR="001D51FD" w:rsidRPr="00675E5C">
        <w:rPr>
          <w:rFonts w:asciiTheme="minorHAnsi" w:hAnsiTheme="minorHAnsi" w:cstheme="minorHAnsi"/>
          <w:b/>
          <w:bCs/>
          <w:color w:val="auto"/>
          <w:u w:val="single"/>
        </w:rPr>
        <w:t>Kliničkog bolničkog centra</w:t>
      </w:r>
      <w:r w:rsidRPr="00675E5C">
        <w:rPr>
          <w:rFonts w:asciiTheme="minorHAnsi" w:hAnsiTheme="minorHAnsi" w:cstheme="minorHAnsi"/>
          <w:b/>
          <w:bCs/>
          <w:color w:val="auto"/>
          <w:u w:val="single"/>
        </w:rPr>
        <w:t xml:space="preserve"> Osijek, na adresu</w:t>
      </w:r>
      <w:r w:rsidRPr="00675E5C">
        <w:rPr>
          <w:rFonts w:asciiTheme="minorHAnsi" w:hAnsiTheme="minorHAnsi" w:cstheme="minorHAnsi"/>
          <w:b/>
          <w:bCs/>
          <w:color w:val="auto"/>
        </w:rPr>
        <w:t>:</w:t>
      </w:r>
    </w:p>
    <w:p w:rsidR="00887301" w:rsidRPr="00675E5C" w:rsidRDefault="00887301" w:rsidP="00350C54">
      <w:pPr>
        <w:spacing w:after="0" w:line="276" w:lineRule="auto"/>
        <w:ind w:left="11" w:hanging="11"/>
        <w:rPr>
          <w:rFonts w:asciiTheme="minorHAnsi" w:hAnsiTheme="minorHAnsi" w:cstheme="minorHAnsi"/>
          <w:b/>
          <w:bCs/>
          <w:color w:val="auto"/>
        </w:rPr>
      </w:pPr>
      <w:r w:rsidRPr="00675E5C">
        <w:rPr>
          <w:rFonts w:asciiTheme="minorHAnsi" w:hAnsiTheme="minorHAnsi" w:cstheme="minorHAnsi"/>
          <w:b/>
          <w:bCs/>
          <w:color w:val="auto"/>
        </w:rPr>
        <w:tab/>
      </w:r>
      <w:r w:rsidRPr="00675E5C">
        <w:rPr>
          <w:rFonts w:asciiTheme="minorHAnsi" w:hAnsiTheme="minorHAnsi" w:cstheme="minorHAnsi"/>
          <w:b/>
          <w:bCs/>
          <w:color w:val="auto"/>
        </w:rPr>
        <w:tab/>
        <w:t>KLINIČKI BOLNIČKI CENTAR OSIJEK</w:t>
      </w:r>
    </w:p>
    <w:p w:rsidR="00887301" w:rsidRPr="00675E5C" w:rsidRDefault="00887301" w:rsidP="00350C54">
      <w:pPr>
        <w:spacing w:after="0" w:line="276" w:lineRule="auto"/>
        <w:ind w:left="11" w:hanging="11"/>
        <w:rPr>
          <w:rFonts w:asciiTheme="minorHAnsi" w:hAnsiTheme="minorHAnsi" w:cstheme="minorHAnsi"/>
          <w:b/>
          <w:bCs/>
          <w:color w:val="auto"/>
        </w:rPr>
      </w:pPr>
      <w:r w:rsidRPr="00675E5C">
        <w:rPr>
          <w:rFonts w:asciiTheme="minorHAnsi" w:hAnsiTheme="minorHAnsi" w:cstheme="minorHAnsi"/>
          <w:b/>
          <w:bCs/>
          <w:color w:val="auto"/>
        </w:rPr>
        <w:tab/>
      </w:r>
      <w:r w:rsidRPr="00675E5C">
        <w:rPr>
          <w:rFonts w:asciiTheme="minorHAnsi" w:hAnsiTheme="minorHAnsi" w:cstheme="minorHAnsi"/>
          <w:b/>
          <w:bCs/>
          <w:color w:val="auto"/>
        </w:rPr>
        <w:tab/>
        <w:t xml:space="preserve">J. </w:t>
      </w:r>
      <w:proofErr w:type="spellStart"/>
      <w:r w:rsidRPr="00675E5C">
        <w:rPr>
          <w:rFonts w:asciiTheme="minorHAnsi" w:hAnsiTheme="minorHAnsi" w:cstheme="minorHAnsi"/>
          <w:b/>
          <w:bCs/>
          <w:color w:val="auto"/>
        </w:rPr>
        <w:t>Huttlera</w:t>
      </w:r>
      <w:proofErr w:type="spellEnd"/>
      <w:r w:rsidRPr="00675E5C">
        <w:rPr>
          <w:rFonts w:asciiTheme="minorHAnsi" w:hAnsiTheme="minorHAnsi" w:cstheme="minorHAnsi"/>
          <w:b/>
          <w:bCs/>
          <w:color w:val="auto"/>
        </w:rPr>
        <w:t xml:space="preserve"> 4</w:t>
      </w:r>
    </w:p>
    <w:p w:rsidR="00887301" w:rsidRPr="00675E5C" w:rsidRDefault="00887301" w:rsidP="00350C54">
      <w:pPr>
        <w:spacing w:after="120" w:line="276" w:lineRule="auto"/>
        <w:rPr>
          <w:rFonts w:asciiTheme="minorHAnsi" w:hAnsiTheme="minorHAnsi" w:cstheme="minorHAnsi"/>
          <w:b/>
          <w:bCs/>
          <w:color w:val="auto"/>
        </w:rPr>
      </w:pPr>
      <w:r w:rsidRPr="00675E5C">
        <w:rPr>
          <w:rFonts w:asciiTheme="minorHAnsi" w:hAnsiTheme="minorHAnsi" w:cstheme="minorHAnsi"/>
          <w:b/>
          <w:bCs/>
          <w:color w:val="auto"/>
        </w:rPr>
        <w:tab/>
      </w:r>
      <w:r w:rsidRPr="00675E5C">
        <w:rPr>
          <w:rFonts w:asciiTheme="minorHAnsi" w:hAnsiTheme="minorHAnsi" w:cstheme="minorHAnsi"/>
          <w:b/>
          <w:bCs/>
          <w:color w:val="auto"/>
        </w:rPr>
        <w:tab/>
        <w:t>31000 Osijek</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Ponuda dostavljena nakon isteka roka za dostavu ponuda obilježava se kao zakašnjel</w:t>
      </w:r>
      <w:r w:rsidR="001D51FD" w:rsidRPr="00675E5C">
        <w:rPr>
          <w:rFonts w:asciiTheme="minorHAnsi" w:hAnsiTheme="minorHAnsi" w:cstheme="minorHAnsi"/>
          <w:color w:val="auto"/>
        </w:rPr>
        <w:t>a</w:t>
      </w:r>
      <w:r w:rsidRPr="00675E5C">
        <w:rPr>
          <w:rFonts w:asciiTheme="minorHAnsi" w:hAnsiTheme="minorHAnsi" w:cstheme="minorHAnsi"/>
          <w:color w:val="auto"/>
        </w:rPr>
        <w:t xml:space="preserve"> i neotvoren</w:t>
      </w:r>
      <w:r w:rsidR="001D51FD" w:rsidRPr="00675E5C">
        <w:rPr>
          <w:rFonts w:asciiTheme="minorHAnsi" w:hAnsiTheme="minorHAnsi" w:cstheme="minorHAnsi"/>
          <w:color w:val="auto"/>
        </w:rPr>
        <w:t>a</w:t>
      </w:r>
      <w:r w:rsidRPr="00675E5C">
        <w:rPr>
          <w:rFonts w:asciiTheme="minorHAnsi" w:hAnsiTheme="minorHAnsi" w:cstheme="minorHAnsi"/>
          <w:color w:val="auto"/>
        </w:rPr>
        <w:t xml:space="preserve"> se bez odgode vraća pošiljatelju. </w:t>
      </w:r>
    </w:p>
    <w:p w:rsidR="00103E4F" w:rsidRPr="00675E5C" w:rsidRDefault="00103E4F"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Ponudu otvaraju osobe koje provode postupak nabave, ovlašteni predstavnici Naručitelja, u prostorijama Službe za poslove nabave Kliničkog bolničkog centra Osijek. Postupak otvaranja ponuda nije javan.</w:t>
      </w:r>
    </w:p>
    <w:p w:rsidR="00103E4F" w:rsidRPr="00675E5C" w:rsidRDefault="00103E4F"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O postupku otvaranja ponuda ovlašteni predstavnici naručitelja će sastaviti Zapisnik koji će dostaviti putem elektroničke pošte svim gospodarskim subjektima u ovom postupku. Institut žalbe na odabir ponuditelja nije predviđen.</w:t>
      </w:r>
    </w:p>
    <w:p w:rsidR="00887301" w:rsidRPr="00675E5C" w:rsidRDefault="00887301" w:rsidP="00350C54">
      <w:pPr>
        <w:spacing w:before="240" w:after="120" w:line="276" w:lineRule="auto"/>
        <w:ind w:left="11" w:hanging="11"/>
        <w:outlineLvl w:val="1"/>
        <w:rPr>
          <w:rFonts w:asciiTheme="minorHAnsi" w:hAnsiTheme="minorHAnsi" w:cstheme="minorHAnsi"/>
          <w:b/>
          <w:color w:val="auto"/>
        </w:rPr>
      </w:pPr>
      <w:bookmarkStart w:id="112" w:name="_Toc511375366"/>
      <w:bookmarkStart w:id="113" w:name="_Toc175655508"/>
      <w:r w:rsidRPr="00675E5C">
        <w:rPr>
          <w:rFonts w:asciiTheme="minorHAnsi" w:hAnsiTheme="minorHAnsi" w:cstheme="minorHAnsi"/>
          <w:b/>
          <w:color w:val="auto"/>
        </w:rPr>
        <w:t xml:space="preserve">5.2. </w:t>
      </w:r>
      <w:bookmarkEnd w:id="112"/>
      <w:r w:rsidR="004535A1" w:rsidRPr="00675E5C">
        <w:rPr>
          <w:rFonts w:asciiTheme="minorHAnsi" w:hAnsiTheme="minorHAnsi" w:cstheme="minorHAnsi"/>
          <w:b/>
          <w:color w:val="auto"/>
        </w:rPr>
        <w:t>Cijena ponude</w:t>
      </w:r>
      <w:bookmarkEnd w:id="113"/>
      <w:r w:rsidRPr="00675E5C">
        <w:rPr>
          <w:rFonts w:asciiTheme="minorHAnsi" w:hAnsiTheme="minorHAnsi" w:cstheme="minorHAnsi"/>
          <w:b/>
          <w:color w:val="auto"/>
        </w:rPr>
        <w:t xml:space="preserve"> </w:t>
      </w:r>
    </w:p>
    <w:p w:rsidR="00103E4F" w:rsidRPr="00675E5C" w:rsidRDefault="00103E4F"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103E4F" w:rsidRPr="00675E5C" w:rsidRDefault="00103E4F"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Jedinične cijene su fiksne i nepromjenjive tijekom trajanja ugovora.  </w:t>
      </w:r>
    </w:p>
    <w:p w:rsidR="00887301" w:rsidRPr="00675E5C" w:rsidRDefault="00103E4F"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u Troškovniku na mjestu predviđenom za upis cijene ponude s PDV-om upisuje isti iznos koji je upisan na mjestu predviđenom za upis cijene bez PDV-a, a mjesto za upis PDV-a ostavlja se prazno.</w:t>
      </w:r>
      <w:r w:rsidR="004535A1" w:rsidRPr="00675E5C">
        <w:rPr>
          <w:rFonts w:asciiTheme="minorHAnsi" w:hAnsiTheme="minorHAnsi" w:cstheme="minorHAnsi"/>
          <w:color w:val="auto"/>
        </w:rPr>
        <w:t xml:space="preserve"> </w:t>
      </w:r>
    </w:p>
    <w:p w:rsidR="00103E4F" w:rsidRPr="00675E5C" w:rsidRDefault="00103E4F" w:rsidP="00350C54">
      <w:pPr>
        <w:spacing w:before="240" w:after="120" w:line="276" w:lineRule="auto"/>
        <w:ind w:left="11" w:hanging="11"/>
        <w:outlineLvl w:val="1"/>
        <w:rPr>
          <w:rFonts w:asciiTheme="minorHAnsi" w:hAnsiTheme="minorHAnsi" w:cstheme="minorHAnsi"/>
          <w:b/>
          <w:color w:val="auto"/>
        </w:rPr>
      </w:pPr>
      <w:bookmarkStart w:id="114" w:name="_Toc175655509"/>
      <w:bookmarkStart w:id="115" w:name="_Toc508368270"/>
      <w:r w:rsidRPr="00675E5C">
        <w:rPr>
          <w:rFonts w:asciiTheme="minorHAnsi" w:hAnsiTheme="minorHAnsi" w:cstheme="minorHAnsi"/>
          <w:b/>
          <w:color w:val="auto"/>
        </w:rPr>
        <w:t>5.3. Valuta ponude</w:t>
      </w:r>
      <w:bookmarkEnd w:id="114"/>
      <w:r w:rsidRPr="00675E5C">
        <w:rPr>
          <w:rFonts w:asciiTheme="minorHAnsi" w:hAnsiTheme="minorHAnsi" w:cstheme="minorHAnsi"/>
          <w:b/>
          <w:color w:val="auto"/>
        </w:rPr>
        <w:t xml:space="preserve"> </w:t>
      </w:r>
    </w:p>
    <w:p w:rsidR="00103E4F" w:rsidRPr="00675E5C" w:rsidRDefault="00103E4F"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Ponuditelj izražava cijenu ponude u eurima (EUR). </w:t>
      </w:r>
    </w:p>
    <w:p w:rsidR="00887301" w:rsidRPr="00675E5C" w:rsidRDefault="00F71D71" w:rsidP="00350C54">
      <w:pPr>
        <w:spacing w:before="240" w:after="120" w:line="276" w:lineRule="auto"/>
        <w:ind w:left="11" w:hanging="11"/>
        <w:outlineLvl w:val="1"/>
        <w:rPr>
          <w:rFonts w:asciiTheme="minorHAnsi" w:hAnsiTheme="minorHAnsi" w:cstheme="minorHAnsi"/>
          <w:b/>
          <w:color w:val="auto"/>
        </w:rPr>
      </w:pPr>
      <w:bookmarkStart w:id="116" w:name="_Toc175655510"/>
      <w:r w:rsidRPr="00675E5C">
        <w:rPr>
          <w:rFonts w:asciiTheme="minorHAnsi" w:hAnsiTheme="minorHAnsi" w:cstheme="minorHAnsi"/>
          <w:b/>
          <w:color w:val="auto"/>
        </w:rPr>
        <w:t>5.</w:t>
      </w:r>
      <w:r w:rsidR="00103E4F" w:rsidRPr="00675E5C">
        <w:rPr>
          <w:rFonts w:asciiTheme="minorHAnsi" w:hAnsiTheme="minorHAnsi" w:cstheme="minorHAnsi"/>
          <w:b/>
          <w:color w:val="auto"/>
        </w:rPr>
        <w:t>4</w:t>
      </w:r>
      <w:r w:rsidR="00887301" w:rsidRPr="00675E5C">
        <w:rPr>
          <w:rFonts w:asciiTheme="minorHAnsi" w:hAnsiTheme="minorHAnsi" w:cstheme="minorHAnsi"/>
          <w:b/>
          <w:color w:val="auto"/>
        </w:rPr>
        <w:t>. Kriterij za odabir ponude</w:t>
      </w:r>
      <w:bookmarkEnd w:id="115"/>
      <w:bookmarkEnd w:id="116"/>
    </w:p>
    <w:p w:rsidR="00887301" w:rsidRPr="00675E5C" w:rsidRDefault="00887301" w:rsidP="00350C54">
      <w:pPr>
        <w:spacing w:after="120" w:line="276" w:lineRule="auto"/>
        <w:ind w:left="-5"/>
        <w:rPr>
          <w:rFonts w:asciiTheme="minorHAnsi" w:hAnsiTheme="minorHAnsi" w:cstheme="minorHAnsi"/>
          <w:b/>
          <w:color w:val="auto"/>
          <w:u w:val="single"/>
        </w:rPr>
      </w:pPr>
      <w:r w:rsidRPr="00675E5C">
        <w:rPr>
          <w:rFonts w:asciiTheme="minorHAnsi" w:hAnsiTheme="minorHAnsi" w:cstheme="minorHAnsi"/>
          <w:color w:val="auto"/>
        </w:rPr>
        <w:t xml:space="preserve">Kriterij odabira ponude je </w:t>
      </w:r>
      <w:r w:rsidR="004535A1" w:rsidRPr="00675E5C">
        <w:rPr>
          <w:rFonts w:asciiTheme="minorHAnsi" w:hAnsiTheme="minorHAnsi" w:cstheme="minorHAnsi"/>
          <w:color w:val="auto"/>
        </w:rPr>
        <w:t>najniža cijena ponude</w:t>
      </w:r>
      <w:r w:rsidR="001D51FD" w:rsidRPr="00675E5C">
        <w:rPr>
          <w:rFonts w:asciiTheme="minorHAnsi" w:hAnsiTheme="minorHAnsi" w:cstheme="minorHAnsi"/>
          <w:color w:val="auto"/>
        </w:rPr>
        <w:t xml:space="preserve"> sa uključenim PDV-om</w:t>
      </w:r>
      <w:r w:rsidR="004535A1" w:rsidRPr="00675E5C">
        <w:rPr>
          <w:rFonts w:asciiTheme="minorHAnsi" w:hAnsiTheme="minorHAnsi" w:cstheme="minorHAnsi"/>
          <w:color w:val="auto"/>
        </w:rPr>
        <w:t xml:space="preserve"> koja zadovoljava uvjete iz Poziva na dostavu ponuda.</w:t>
      </w:r>
      <w:r w:rsidR="00103E4F" w:rsidRPr="00675E5C">
        <w:rPr>
          <w:rFonts w:asciiTheme="minorHAnsi" w:hAnsiTheme="minorHAnsi" w:cstheme="minorHAnsi"/>
          <w:color w:val="auto"/>
        </w:rPr>
        <w:t xml:space="preserve"> U slučaju da dvije ili više ponuda imaju istu cijenu, bit će odabrana ona koja je zaprimljena ranije.</w:t>
      </w:r>
    </w:p>
    <w:p w:rsidR="00887301" w:rsidRPr="00675E5C" w:rsidRDefault="00F71D71" w:rsidP="00350C54">
      <w:pPr>
        <w:spacing w:before="240" w:after="120" w:line="276" w:lineRule="auto"/>
        <w:ind w:left="11" w:hanging="11"/>
        <w:outlineLvl w:val="1"/>
        <w:rPr>
          <w:rFonts w:asciiTheme="minorHAnsi" w:hAnsiTheme="minorHAnsi" w:cstheme="minorHAnsi"/>
          <w:b/>
          <w:color w:val="auto"/>
        </w:rPr>
      </w:pPr>
      <w:bookmarkStart w:id="117" w:name="_Toc511375368"/>
      <w:bookmarkStart w:id="118" w:name="_Toc175655511"/>
      <w:r w:rsidRPr="00675E5C">
        <w:rPr>
          <w:rFonts w:asciiTheme="minorHAnsi" w:hAnsiTheme="minorHAnsi" w:cstheme="minorHAnsi"/>
          <w:b/>
          <w:color w:val="auto"/>
        </w:rPr>
        <w:t>5.</w:t>
      </w:r>
      <w:r w:rsidR="00103E4F" w:rsidRPr="00675E5C">
        <w:rPr>
          <w:rFonts w:asciiTheme="minorHAnsi" w:hAnsiTheme="minorHAnsi" w:cstheme="minorHAnsi"/>
          <w:b/>
          <w:color w:val="auto"/>
        </w:rPr>
        <w:t>5</w:t>
      </w:r>
      <w:r w:rsidR="00887301" w:rsidRPr="00675E5C">
        <w:rPr>
          <w:rFonts w:asciiTheme="minorHAnsi" w:hAnsiTheme="minorHAnsi" w:cstheme="minorHAnsi"/>
          <w:b/>
          <w:color w:val="auto"/>
        </w:rPr>
        <w:t>. Jezik i pismo na kojem se izrađuje ponuda ili njezin dio</w:t>
      </w:r>
      <w:bookmarkEnd w:id="117"/>
      <w:bookmarkEnd w:id="118"/>
    </w:p>
    <w:p w:rsidR="00103E4F" w:rsidRPr="00675E5C" w:rsidRDefault="00103E4F"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lastRenderedPageBreak/>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675E5C">
        <w:rPr>
          <w:rFonts w:asciiTheme="minorHAnsi" w:hAnsiTheme="minorHAnsi" w:cstheme="minorHAnsi"/>
          <w:color w:val="auto"/>
        </w:rPr>
        <w:t>prilagođenice</w:t>
      </w:r>
      <w:proofErr w:type="spellEnd"/>
      <w:r w:rsidRPr="00675E5C">
        <w:rPr>
          <w:rFonts w:asciiTheme="minorHAnsi" w:hAnsiTheme="minorHAnsi" w:cstheme="minorHAnsi"/>
          <w:color w:val="auto"/>
        </w:rPr>
        <w:t xml:space="preserve">. </w:t>
      </w:r>
    </w:p>
    <w:p w:rsidR="00887301" w:rsidRPr="00675E5C" w:rsidRDefault="00103E4F"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Ukoliko ponuditelj dostavi neki dokument na stranom jeziku, dužan je po zaprimljenom pisanom zahtjevu Naručitelja dostaviti prijevod dokumenta, koji ne mora biti ovjeren od strane ovlaštenog sudskog tumača.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r w:rsidR="00887301" w:rsidRPr="00675E5C">
        <w:rPr>
          <w:rFonts w:asciiTheme="minorHAnsi" w:hAnsiTheme="minorHAnsi" w:cstheme="minorHAnsi"/>
          <w:color w:val="auto"/>
        </w:rPr>
        <w:t xml:space="preserve"> </w:t>
      </w:r>
    </w:p>
    <w:p w:rsidR="00887301" w:rsidRPr="00675E5C" w:rsidRDefault="00F71D71" w:rsidP="00350C54">
      <w:pPr>
        <w:spacing w:before="240" w:after="120" w:line="276" w:lineRule="auto"/>
        <w:ind w:left="11" w:hanging="11"/>
        <w:outlineLvl w:val="1"/>
        <w:rPr>
          <w:rFonts w:asciiTheme="minorHAnsi" w:hAnsiTheme="minorHAnsi" w:cstheme="minorHAnsi"/>
          <w:b/>
          <w:color w:val="auto"/>
        </w:rPr>
      </w:pPr>
      <w:bookmarkStart w:id="119" w:name="_Toc511375369"/>
      <w:bookmarkStart w:id="120" w:name="_Toc175655512"/>
      <w:r w:rsidRPr="00675E5C">
        <w:rPr>
          <w:rFonts w:asciiTheme="minorHAnsi" w:hAnsiTheme="minorHAnsi" w:cstheme="minorHAnsi"/>
          <w:b/>
          <w:color w:val="auto"/>
        </w:rPr>
        <w:t>5.</w:t>
      </w:r>
      <w:r w:rsidR="00103E4F" w:rsidRPr="00675E5C">
        <w:rPr>
          <w:rFonts w:asciiTheme="minorHAnsi" w:hAnsiTheme="minorHAnsi" w:cstheme="minorHAnsi"/>
          <w:b/>
          <w:color w:val="auto"/>
        </w:rPr>
        <w:t>6</w:t>
      </w:r>
      <w:r w:rsidR="00887301" w:rsidRPr="00675E5C">
        <w:rPr>
          <w:rFonts w:asciiTheme="minorHAnsi" w:hAnsiTheme="minorHAnsi" w:cstheme="minorHAnsi"/>
          <w:b/>
          <w:color w:val="auto"/>
        </w:rPr>
        <w:t>. Rok valjanosti ponude</w:t>
      </w:r>
      <w:bookmarkEnd w:id="119"/>
      <w:bookmarkEnd w:id="120"/>
      <w:r w:rsidR="00887301" w:rsidRPr="00675E5C">
        <w:rPr>
          <w:rFonts w:asciiTheme="minorHAnsi" w:hAnsiTheme="minorHAnsi" w:cstheme="minorHAnsi"/>
          <w:b/>
          <w:color w:val="auto"/>
        </w:rPr>
        <w:t xml:space="preserve"> </w:t>
      </w:r>
    </w:p>
    <w:p w:rsidR="00887301" w:rsidRPr="00675E5C" w:rsidRDefault="00887301" w:rsidP="00350C54">
      <w:pPr>
        <w:pStyle w:val="Tijeloteksta2"/>
        <w:spacing w:after="120" w:line="276" w:lineRule="auto"/>
        <w:jc w:val="both"/>
        <w:rPr>
          <w:rFonts w:asciiTheme="minorHAnsi" w:hAnsiTheme="minorHAnsi" w:cstheme="minorHAnsi"/>
          <w:color w:val="auto"/>
        </w:rPr>
      </w:pPr>
      <w:r w:rsidRPr="00675E5C">
        <w:rPr>
          <w:rFonts w:asciiTheme="minorHAnsi" w:hAnsiTheme="minorHAnsi" w:cstheme="minorHAnsi"/>
          <w:color w:val="auto"/>
        </w:rPr>
        <w:t xml:space="preserve">Rok valjanosti ponude mora biti naveden u </w:t>
      </w:r>
      <w:r w:rsidR="00A108AB" w:rsidRPr="00675E5C">
        <w:rPr>
          <w:rFonts w:asciiTheme="minorHAnsi" w:hAnsiTheme="minorHAnsi" w:cstheme="minorHAnsi"/>
          <w:color w:val="auto"/>
        </w:rPr>
        <w:t>ponudi i ne može biti kraći od 60 (šez</w:t>
      </w:r>
      <w:r w:rsidRPr="00675E5C">
        <w:rPr>
          <w:rFonts w:asciiTheme="minorHAnsi" w:hAnsiTheme="minorHAnsi" w:cstheme="minorHAnsi"/>
          <w:color w:val="auto"/>
        </w:rPr>
        <w:t>deset) dana od dana otvaranja ponuda, s tim da naručitelj može pisanim putem zatražiti produženje roka valjanosti ponuda.</w:t>
      </w:r>
    </w:p>
    <w:p w:rsidR="00887301" w:rsidRPr="00675E5C" w:rsidRDefault="004535A1" w:rsidP="00350C54">
      <w:pPr>
        <w:spacing w:before="240" w:after="120" w:line="276" w:lineRule="auto"/>
        <w:ind w:left="11" w:hanging="11"/>
        <w:outlineLvl w:val="0"/>
        <w:rPr>
          <w:rFonts w:asciiTheme="minorHAnsi" w:hAnsiTheme="minorHAnsi" w:cstheme="minorHAnsi"/>
          <w:b/>
          <w:color w:val="auto"/>
        </w:rPr>
      </w:pPr>
      <w:bookmarkStart w:id="121" w:name="_Toc511375370"/>
      <w:bookmarkStart w:id="122" w:name="_Toc175655513"/>
      <w:r w:rsidRPr="00675E5C">
        <w:rPr>
          <w:rFonts w:asciiTheme="minorHAnsi" w:hAnsiTheme="minorHAnsi" w:cstheme="minorHAnsi"/>
          <w:b/>
          <w:color w:val="auto"/>
        </w:rPr>
        <w:t>6</w:t>
      </w:r>
      <w:r w:rsidR="00887301" w:rsidRPr="00675E5C">
        <w:rPr>
          <w:rFonts w:asciiTheme="minorHAnsi" w:hAnsiTheme="minorHAnsi" w:cstheme="minorHAnsi"/>
          <w:b/>
          <w:color w:val="auto"/>
        </w:rPr>
        <w:t>. OSTALE ODREDBE</w:t>
      </w:r>
      <w:bookmarkEnd w:id="121"/>
      <w:bookmarkEnd w:id="122"/>
      <w:r w:rsidR="00887301" w:rsidRPr="00675E5C">
        <w:rPr>
          <w:rFonts w:asciiTheme="minorHAnsi" w:hAnsiTheme="minorHAnsi" w:cstheme="minorHAnsi"/>
          <w:b/>
          <w:color w:val="auto"/>
        </w:rPr>
        <w:t xml:space="preserve"> </w:t>
      </w:r>
    </w:p>
    <w:p w:rsidR="00887301" w:rsidRPr="00675E5C" w:rsidRDefault="00AD04DF" w:rsidP="00350C54">
      <w:pPr>
        <w:spacing w:before="240" w:after="120" w:line="276" w:lineRule="auto"/>
        <w:ind w:left="11" w:hanging="11"/>
        <w:outlineLvl w:val="1"/>
        <w:rPr>
          <w:rFonts w:asciiTheme="minorHAnsi" w:hAnsiTheme="minorHAnsi" w:cstheme="minorHAnsi"/>
          <w:b/>
          <w:color w:val="auto"/>
        </w:rPr>
      </w:pPr>
      <w:bookmarkStart w:id="123" w:name="_Toc508368274"/>
      <w:bookmarkStart w:id="124" w:name="_Toc511375372"/>
      <w:bookmarkStart w:id="125" w:name="_Toc175655514"/>
      <w:r w:rsidRPr="00675E5C">
        <w:rPr>
          <w:rFonts w:asciiTheme="minorHAnsi" w:hAnsiTheme="minorHAnsi" w:cstheme="minorHAnsi"/>
          <w:b/>
          <w:color w:val="auto"/>
        </w:rPr>
        <w:t>6</w:t>
      </w:r>
      <w:r w:rsidR="004535A1" w:rsidRPr="00675E5C">
        <w:rPr>
          <w:rFonts w:asciiTheme="minorHAnsi" w:hAnsiTheme="minorHAnsi" w:cstheme="minorHAnsi"/>
          <w:b/>
          <w:color w:val="auto"/>
        </w:rPr>
        <w:t>.1</w:t>
      </w:r>
      <w:r w:rsidR="00887301" w:rsidRPr="00675E5C">
        <w:rPr>
          <w:rFonts w:asciiTheme="minorHAnsi" w:hAnsiTheme="minorHAnsi" w:cstheme="minorHAnsi"/>
          <w:b/>
          <w:color w:val="auto"/>
        </w:rPr>
        <w:t>. Odredbe koje se odnose na zajednicu gospodarskih subjekata</w:t>
      </w:r>
      <w:bookmarkEnd w:id="123"/>
      <w:bookmarkEnd w:id="124"/>
      <w:bookmarkEnd w:id="125"/>
      <w:r w:rsidR="00887301" w:rsidRPr="00675E5C">
        <w:rPr>
          <w:rFonts w:asciiTheme="minorHAnsi" w:hAnsiTheme="minorHAnsi" w:cstheme="minorHAnsi"/>
          <w:b/>
          <w:color w:val="auto"/>
        </w:rPr>
        <w:t xml:space="preserv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Zajednica gospodarskih subjekata može podnijeti i zajedničku ponudu po ovom nadmetanju.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Članovi zajednice gospodarskih subjekata između sebe biraju nositelja zajedničke ponude koji je zadužen za komunikaciju s naručiteljem.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Ponuda zajednice gospodarskih subjekata mora sadržavati podatke o svakom članu zajednice gospodarskih subjekata, uz obveznu naznaku člana zajednice gospodarskih subjekata koji je ovlašten za komunikaciju s naručiteljem.</w:t>
      </w:r>
    </w:p>
    <w:p w:rsidR="00887301" w:rsidRPr="00675E5C" w:rsidRDefault="00887301"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U zajedničkoj ponudi mora se navesti koji će dio predmeta nabave izvršavati pojedini član zajednice gospodarskih subjekata (predmet, količina, vrijednost).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Pr="00675E5C" w:rsidRDefault="00AD04DF" w:rsidP="00350C54">
      <w:pPr>
        <w:spacing w:before="240" w:after="120" w:line="276" w:lineRule="auto"/>
        <w:ind w:left="11" w:hanging="11"/>
        <w:outlineLvl w:val="1"/>
        <w:rPr>
          <w:rFonts w:asciiTheme="minorHAnsi" w:hAnsiTheme="minorHAnsi" w:cstheme="minorHAnsi"/>
          <w:b/>
          <w:color w:val="auto"/>
        </w:rPr>
      </w:pPr>
      <w:bookmarkStart w:id="126" w:name="_Toc508368119"/>
      <w:bookmarkStart w:id="127" w:name="_Toc508368275"/>
      <w:bookmarkStart w:id="128" w:name="_Toc511375373"/>
      <w:bookmarkStart w:id="129" w:name="_Toc175655515"/>
      <w:r w:rsidRPr="00675E5C">
        <w:rPr>
          <w:rFonts w:asciiTheme="minorHAnsi" w:hAnsiTheme="minorHAnsi" w:cstheme="minorHAnsi"/>
          <w:b/>
          <w:color w:val="auto"/>
        </w:rPr>
        <w:t>6</w:t>
      </w:r>
      <w:r w:rsidR="004535A1" w:rsidRPr="00675E5C">
        <w:rPr>
          <w:rFonts w:asciiTheme="minorHAnsi" w:hAnsiTheme="minorHAnsi" w:cstheme="minorHAnsi"/>
          <w:b/>
          <w:color w:val="auto"/>
        </w:rPr>
        <w:t xml:space="preserve">.2. </w:t>
      </w:r>
      <w:r w:rsidR="00887301" w:rsidRPr="00675E5C">
        <w:rPr>
          <w:rFonts w:asciiTheme="minorHAnsi" w:hAnsiTheme="minorHAnsi" w:cstheme="minorHAnsi"/>
          <w:b/>
          <w:color w:val="auto"/>
        </w:rPr>
        <w:t>Oslanjanje na sposobnost drugih subjekata</w:t>
      </w:r>
      <w:bookmarkEnd w:id="126"/>
      <w:bookmarkEnd w:id="127"/>
      <w:bookmarkEnd w:id="128"/>
      <w:bookmarkEnd w:id="129"/>
      <w:r w:rsidR="00887301" w:rsidRPr="00675E5C">
        <w:rPr>
          <w:rFonts w:asciiTheme="minorHAnsi" w:hAnsiTheme="minorHAnsi" w:cstheme="minorHAnsi"/>
          <w:b/>
          <w:color w:val="auto"/>
        </w:rPr>
        <w:t xml:space="preserve"> </w:t>
      </w:r>
    </w:p>
    <w:p w:rsidR="00887301" w:rsidRPr="00675E5C" w:rsidRDefault="00887301"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lastRenderedPageBreak/>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Zajednica gospodarskih subjekata može se osloniti na sposobnost članova zajednice ili drugih subjekata pod uvjetima određenim ovom točkom.  </w:t>
      </w:r>
    </w:p>
    <w:p w:rsidR="00887301" w:rsidRPr="00675E5C" w:rsidRDefault="00AD04DF" w:rsidP="00350C54">
      <w:pPr>
        <w:spacing w:before="240" w:after="120" w:line="276" w:lineRule="auto"/>
        <w:ind w:left="11" w:hanging="11"/>
        <w:outlineLvl w:val="1"/>
        <w:rPr>
          <w:rFonts w:asciiTheme="minorHAnsi" w:hAnsiTheme="minorHAnsi" w:cstheme="minorHAnsi"/>
          <w:b/>
          <w:color w:val="auto"/>
        </w:rPr>
      </w:pPr>
      <w:bookmarkStart w:id="130" w:name="_Toc508368276"/>
      <w:bookmarkStart w:id="131" w:name="_Toc511375374"/>
      <w:bookmarkStart w:id="132" w:name="_Toc175655516"/>
      <w:r w:rsidRPr="00675E5C">
        <w:rPr>
          <w:rFonts w:asciiTheme="minorHAnsi" w:hAnsiTheme="minorHAnsi" w:cstheme="minorHAnsi"/>
          <w:b/>
          <w:color w:val="auto"/>
        </w:rPr>
        <w:t>6</w:t>
      </w:r>
      <w:r w:rsidR="00887301" w:rsidRPr="00675E5C">
        <w:rPr>
          <w:rFonts w:asciiTheme="minorHAnsi" w:hAnsiTheme="minorHAnsi" w:cstheme="minorHAnsi"/>
          <w:b/>
          <w:color w:val="auto"/>
        </w:rPr>
        <w:t xml:space="preserve">.3. Odredbe koje se odnose na </w:t>
      </w:r>
      <w:proofErr w:type="spellStart"/>
      <w:r w:rsidR="00887301" w:rsidRPr="00675E5C">
        <w:rPr>
          <w:rFonts w:asciiTheme="minorHAnsi" w:hAnsiTheme="minorHAnsi" w:cstheme="minorHAnsi"/>
          <w:b/>
          <w:color w:val="auto"/>
        </w:rPr>
        <w:t>podugovaratelje</w:t>
      </w:r>
      <w:bookmarkEnd w:id="130"/>
      <w:bookmarkEnd w:id="131"/>
      <w:bookmarkEnd w:id="132"/>
      <w:proofErr w:type="spellEnd"/>
      <w:r w:rsidR="00887301" w:rsidRPr="00675E5C">
        <w:rPr>
          <w:rFonts w:asciiTheme="minorHAnsi" w:hAnsiTheme="minorHAnsi" w:cstheme="minorHAnsi"/>
          <w:b/>
          <w:color w:val="auto"/>
        </w:rPr>
        <w:t xml:space="preserv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Gospodarski subjekt koji namjerava dati dio ugovora o nabavi u podugovor obavezan je u ponudi: </w:t>
      </w:r>
    </w:p>
    <w:p w:rsidR="009F1FE9" w:rsidRPr="00675E5C" w:rsidRDefault="00887301" w:rsidP="00350C54">
      <w:pPr>
        <w:pStyle w:val="Odlomakpopisa"/>
        <w:numPr>
          <w:ilvl w:val="0"/>
          <w:numId w:val="19"/>
        </w:numPr>
        <w:spacing w:after="0" w:line="276" w:lineRule="auto"/>
        <w:contextualSpacing w:val="0"/>
        <w:rPr>
          <w:rFonts w:asciiTheme="minorHAnsi" w:hAnsiTheme="minorHAnsi" w:cstheme="minorHAnsi"/>
          <w:color w:val="auto"/>
        </w:rPr>
      </w:pPr>
      <w:r w:rsidRPr="00675E5C">
        <w:rPr>
          <w:rFonts w:asciiTheme="minorHAnsi" w:hAnsiTheme="minorHAnsi" w:cstheme="minorHAnsi"/>
          <w:color w:val="auto"/>
        </w:rPr>
        <w:t>navesti koji dio ugovora namjerava dati u podugovor (predmet ili količina</w:t>
      </w:r>
      <w:r w:rsidR="009F1FE9" w:rsidRPr="00675E5C">
        <w:rPr>
          <w:rFonts w:asciiTheme="minorHAnsi" w:hAnsiTheme="minorHAnsi" w:cstheme="minorHAnsi"/>
          <w:color w:val="auto"/>
        </w:rPr>
        <w:t>, vrijednost ili postotni udio),</w:t>
      </w:r>
    </w:p>
    <w:p w:rsidR="00887301" w:rsidRPr="00675E5C" w:rsidRDefault="00887301" w:rsidP="00350C54">
      <w:pPr>
        <w:pStyle w:val="Odlomakpopisa"/>
        <w:numPr>
          <w:ilvl w:val="0"/>
          <w:numId w:val="19"/>
        </w:numPr>
        <w:spacing w:after="12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navesti podatke o </w:t>
      </w:r>
      <w:proofErr w:type="spellStart"/>
      <w:r w:rsidRPr="00675E5C">
        <w:rPr>
          <w:rFonts w:asciiTheme="minorHAnsi" w:hAnsiTheme="minorHAnsi" w:cstheme="minorHAnsi"/>
          <w:color w:val="auto"/>
        </w:rPr>
        <w:t>podugovarateljima</w:t>
      </w:r>
      <w:proofErr w:type="spellEnd"/>
      <w:r w:rsidRPr="00675E5C">
        <w:rPr>
          <w:rFonts w:asciiTheme="minorHAnsi" w:hAnsiTheme="minorHAnsi" w:cstheme="minorHAnsi"/>
          <w:color w:val="auto"/>
        </w:rPr>
        <w:t xml:space="preserve"> (naziv ili tvrtka, sjedište, OIB ili nacionalni identifikacijski broj, broj računa, zakon</w:t>
      </w:r>
      <w:r w:rsidR="00311B0D" w:rsidRPr="00675E5C">
        <w:rPr>
          <w:rFonts w:asciiTheme="minorHAnsi" w:hAnsiTheme="minorHAnsi" w:cstheme="minorHAnsi"/>
          <w:color w:val="auto"/>
        </w:rPr>
        <w:t xml:space="preserve">ski zastupnici </w:t>
      </w:r>
      <w:proofErr w:type="spellStart"/>
      <w:r w:rsidR="00311B0D" w:rsidRPr="00675E5C">
        <w:rPr>
          <w:rFonts w:asciiTheme="minorHAnsi" w:hAnsiTheme="minorHAnsi" w:cstheme="minorHAnsi"/>
          <w:color w:val="auto"/>
        </w:rPr>
        <w:t>podugovaratelja</w:t>
      </w:r>
      <w:proofErr w:type="spellEnd"/>
      <w:r w:rsidR="00311B0D" w:rsidRPr="00675E5C">
        <w:rPr>
          <w:rFonts w:asciiTheme="minorHAnsi" w:hAnsiTheme="minorHAnsi" w:cstheme="minorHAnsi"/>
          <w:color w:val="auto"/>
        </w:rPr>
        <w:t>).</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Ako je gospodarski subjekt dio ugovora o nabavi dao u podugovor, podaci iz točaka 1. i 2. ovoga stavka moraju biti navedeni u ugovoru o nabavi.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Javni naručitelj će neposredno plaćati </w:t>
      </w:r>
      <w:proofErr w:type="spellStart"/>
      <w:r w:rsidRPr="00675E5C">
        <w:rPr>
          <w:rFonts w:asciiTheme="minorHAnsi" w:hAnsiTheme="minorHAnsi" w:cstheme="minorHAnsi"/>
          <w:color w:val="auto"/>
        </w:rPr>
        <w:t>podugovaratelju</w:t>
      </w:r>
      <w:proofErr w:type="spellEnd"/>
      <w:r w:rsidRPr="00675E5C">
        <w:rPr>
          <w:rFonts w:asciiTheme="minorHAnsi" w:hAnsiTheme="minorHAnsi" w:cstheme="minorHAnsi"/>
          <w:color w:val="auto"/>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675E5C">
        <w:rPr>
          <w:rFonts w:asciiTheme="minorHAnsi" w:hAnsiTheme="minorHAnsi" w:cstheme="minorHAnsi"/>
          <w:color w:val="auto"/>
        </w:rPr>
        <w:t>podugovaratelju</w:t>
      </w:r>
      <w:proofErr w:type="spellEnd"/>
      <w:r w:rsidRPr="00675E5C">
        <w:rPr>
          <w:rFonts w:asciiTheme="minorHAnsi" w:hAnsiTheme="minorHAnsi" w:cstheme="minorHAnsi"/>
          <w:color w:val="auto"/>
        </w:rPr>
        <w:t xml:space="preserve"> za taj dio ugovora već podmirene.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Ugovaratelj mora svom računu ili situaciji priložiti račune ili situacije svojih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koje je prethodno potvrdio.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Ugovaratelj može tijekom izvršenja ugovora od javnog naručitelja zahtijevati: </w:t>
      </w:r>
    </w:p>
    <w:p w:rsidR="00887301" w:rsidRPr="00675E5C" w:rsidRDefault="00887301" w:rsidP="00350C54">
      <w:pPr>
        <w:pStyle w:val="Odlomakpopisa"/>
        <w:numPr>
          <w:ilvl w:val="0"/>
          <w:numId w:val="20"/>
        </w:numPr>
        <w:spacing w:after="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promjenu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za onaj dio ugovora o nabavi koji je prethodno dao u podugovor; </w:t>
      </w:r>
    </w:p>
    <w:p w:rsidR="00887301" w:rsidRPr="00675E5C" w:rsidRDefault="00887301" w:rsidP="00350C54">
      <w:pPr>
        <w:pStyle w:val="Odlomakpopisa"/>
        <w:numPr>
          <w:ilvl w:val="0"/>
          <w:numId w:val="20"/>
        </w:numPr>
        <w:spacing w:after="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uvođenje jednog ili više novih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čiji ukupni udio ne smije prijeći 30 % vrijednosti ugovora o nabavi bez poreza na dodanu vrijednost, neovisno o tome je li prethodno dao dio ugovora o nabavi u podugovor ili nije; </w:t>
      </w:r>
    </w:p>
    <w:p w:rsidR="00887301" w:rsidRPr="00675E5C" w:rsidRDefault="00887301" w:rsidP="00350C54">
      <w:pPr>
        <w:pStyle w:val="Odlomakpopisa"/>
        <w:numPr>
          <w:ilvl w:val="0"/>
          <w:numId w:val="20"/>
        </w:numPr>
        <w:spacing w:after="12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preuzimanje izvršenja dijela ugovora o nabavi koji je prethodno dao u podugovor.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Uz zahtjev, ugovaratelj javnom naručitelju dostavlja podatke i dokumente za novog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w:t>
      </w:r>
    </w:p>
    <w:p w:rsidR="00887301" w:rsidRPr="00675E5C" w:rsidRDefault="00887301" w:rsidP="00350C54">
      <w:pPr>
        <w:pStyle w:val="Odlomakpopisa"/>
        <w:numPr>
          <w:ilvl w:val="0"/>
          <w:numId w:val="21"/>
        </w:numPr>
        <w:spacing w:after="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koji dio ugovora namjerava dati u podugovor (predmet ili količina, vrijednost ili postotni udio) </w:t>
      </w:r>
    </w:p>
    <w:p w:rsidR="00887301" w:rsidRPr="00675E5C" w:rsidRDefault="00887301" w:rsidP="00350C54">
      <w:pPr>
        <w:pStyle w:val="Odlomakpopisa"/>
        <w:numPr>
          <w:ilvl w:val="0"/>
          <w:numId w:val="21"/>
        </w:numPr>
        <w:spacing w:after="12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navesti podatke o </w:t>
      </w:r>
      <w:proofErr w:type="spellStart"/>
      <w:r w:rsidRPr="00675E5C">
        <w:rPr>
          <w:rFonts w:asciiTheme="minorHAnsi" w:hAnsiTheme="minorHAnsi" w:cstheme="minorHAnsi"/>
          <w:color w:val="auto"/>
        </w:rPr>
        <w:t>podugovarateljima</w:t>
      </w:r>
      <w:proofErr w:type="spellEnd"/>
      <w:r w:rsidRPr="00675E5C">
        <w:rPr>
          <w:rFonts w:asciiTheme="minorHAnsi" w:hAnsiTheme="minorHAnsi" w:cstheme="minorHAnsi"/>
          <w:color w:val="auto"/>
        </w:rPr>
        <w:t xml:space="preserve"> (naziv ili tvrtka, sjedište, OIB ili nacionalni identifikacijski broj, broj računa, zakonski zastupnici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w:t>
      </w:r>
      <w:r w:rsidR="00FD33F3" w:rsidRPr="00675E5C">
        <w:rPr>
          <w:rFonts w:asciiTheme="minorHAnsi" w:hAnsiTheme="minorHAnsi" w:cstheme="minorHAnsi"/>
          <w:color w:val="auto"/>
        </w:rPr>
        <w:t>.</w:t>
      </w:r>
      <w:r w:rsidRPr="00675E5C">
        <w:rPr>
          <w:rFonts w:asciiTheme="minorHAnsi" w:hAnsiTheme="minorHAnsi" w:cstheme="minorHAnsi"/>
          <w:color w:val="auto"/>
        </w:rPr>
        <w:t xml:space="preserv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Javni naručitelj neće odobriti zahtjev ugovaratelja prema članku 225. ZJN 2016: </w:t>
      </w:r>
    </w:p>
    <w:p w:rsidR="00887301" w:rsidRPr="00675E5C" w:rsidRDefault="00887301" w:rsidP="00350C54">
      <w:pPr>
        <w:pStyle w:val="Odlomakpopisa"/>
        <w:numPr>
          <w:ilvl w:val="0"/>
          <w:numId w:val="22"/>
        </w:numPr>
        <w:spacing w:after="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ako se ugovaratelj u postupku nabave radi dokazivanja ispunjenja kriterija za odabir gospodarskog subjekta oslonio na sposobnost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kojeg sada mijenja, a novi </w:t>
      </w:r>
      <w:proofErr w:type="spellStart"/>
      <w:r w:rsidRPr="00675E5C">
        <w:rPr>
          <w:rFonts w:asciiTheme="minorHAnsi" w:hAnsiTheme="minorHAnsi" w:cstheme="minorHAnsi"/>
          <w:color w:val="auto"/>
        </w:rPr>
        <w:t>podugovaratelj</w:t>
      </w:r>
      <w:proofErr w:type="spellEnd"/>
      <w:r w:rsidRPr="00675E5C">
        <w:rPr>
          <w:rFonts w:asciiTheme="minorHAnsi" w:hAnsiTheme="minorHAnsi" w:cstheme="minorHAnsi"/>
          <w:color w:val="auto"/>
        </w:rPr>
        <w:t xml:space="preserve"> ne ispunjava iste uvjete, ili postoje osnove za isključenje </w:t>
      </w:r>
    </w:p>
    <w:p w:rsidR="00887301" w:rsidRPr="00675E5C" w:rsidRDefault="00887301" w:rsidP="00350C54">
      <w:pPr>
        <w:pStyle w:val="Odlomakpopisa"/>
        <w:numPr>
          <w:ilvl w:val="0"/>
          <w:numId w:val="22"/>
        </w:numPr>
        <w:spacing w:after="120" w:line="276" w:lineRule="auto"/>
        <w:contextualSpacing w:val="0"/>
        <w:rPr>
          <w:rFonts w:asciiTheme="minorHAnsi" w:hAnsiTheme="minorHAnsi" w:cstheme="minorHAnsi"/>
          <w:color w:val="auto"/>
        </w:rPr>
      </w:pPr>
      <w:r w:rsidRPr="00675E5C">
        <w:rPr>
          <w:rFonts w:asciiTheme="minorHAnsi" w:hAnsiTheme="minorHAnsi" w:cstheme="minorHAnsi"/>
          <w:color w:val="auto"/>
        </w:rPr>
        <w:t xml:space="preserve">ako se ugovaratelj u postupku nabave radi dokazivanja ispunjenja kriterija za odabir gospodarskog subjekta oslonio na sposobnost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za izvršenje tog dijela, a ugovaratelj samostalno ne posjeduje takvu sposobnost, ili ako je taj dio ugovora već izvršen.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lastRenderedPageBreak/>
        <w:t xml:space="preserve">Sudjelovanje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ne utječe na odgovornost ugovaratelja </w:t>
      </w:r>
      <w:r w:rsidR="00311B0D" w:rsidRPr="00675E5C">
        <w:rPr>
          <w:rFonts w:asciiTheme="minorHAnsi" w:hAnsiTheme="minorHAnsi" w:cstheme="minorHAnsi"/>
          <w:color w:val="auto"/>
        </w:rPr>
        <w:t xml:space="preserve">za izvršenje ugovora o nabavi.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Podaci o imenovanim </w:t>
      </w:r>
      <w:proofErr w:type="spellStart"/>
      <w:r w:rsidRPr="00675E5C">
        <w:rPr>
          <w:rFonts w:asciiTheme="minorHAnsi" w:hAnsiTheme="minorHAnsi" w:cstheme="minorHAnsi"/>
          <w:color w:val="auto"/>
        </w:rPr>
        <w:t>podugovarateljima</w:t>
      </w:r>
      <w:proofErr w:type="spellEnd"/>
      <w:r w:rsidRPr="00675E5C">
        <w:rPr>
          <w:rFonts w:asciiTheme="minorHAnsi" w:hAnsiTheme="minorHAnsi" w:cstheme="minorHAnsi"/>
          <w:color w:val="auto"/>
        </w:rPr>
        <w:t xml:space="preserve"> (naziv ili tvrtka, sjedište, OIB ili nacionalni identifikacijski broj, broj računa, zakonski zastupnici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i dijelovi ugovora koje će oni izvršavati (predmet ili količina, vrijednost ili postotni udio) su obvezni sastojci </w:t>
      </w:r>
      <w:r w:rsidR="004535A1" w:rsidRPr="00675E5C">
        <w:rPr>
          <w:rFonts w:asciiTheme="minorHAnsi" w:hAnsiTheme="minorHAnsi" w:cstheme="minorHAnsi"/>
          <w:color w:val="auto"/>
        </w:rPr>
        <w:t>ugovora.</w:t>
      </w:r>
    </w:p>
    <w:p w:rsidR="00A03B1D" w:rsidRPr="00675E5C" w:rsidRDefault="00AD04DF" w:rsidP="00350C54">
      <w:pPr>
        <w:spacing w:before="240" w:after="120" w:line="276" w:lineRule="auto"/>
        <w:ind w:left="11" w:hanging="11"/>
        <w:outlineLvl w:val="1"/>
        <w:rPr>
          <w:rFonts w:asciiTheme="minorHAnsi" w:hAnsiTheme="minorHAnsi" w:cstheme="minorHAnsi"/>
          <w:b/>
          <w:color w:val="auto"/>
        </w:rPr>
      </w:pPr>
      <w:bookmarkStart w:id="133" w:name="_Toc511375375"/>
      <w:bookmarkStart w:id="134" w:name="_Toc175655517"/>
      <w:r w:rsidRPr="00675E5C">
        <w:rPr>
          <w:rFonts w:asciiTheme="minorHAnsi" w:hAnsiTheme="minorHAnsi" w:cstheme="minorHAnsi"/>
          <w:b/>
          <w:color w:val="auto"/>
        </w:rPr>
        <w:t>6</w:t>
      </w:r>
      <w:r w:rsidR="00887301" w:rsidRPr="00675E5C">
        <w:rPr>
          <w:rFonts w:asciiTheme="minorHAnsi" w:hAnsiTheme="minorHAnsi" w:cstheme="minorHAnsi"/>
          <w:b/>
          <w:color w:val="auto"/>
        </w:rPr>
        <w:t>.4. Vrsta, sredstvo i uvjeti jamstva</w:t>
      </w:r>
      <w:bookmarkEnd w:id="133"/>
      <w:bookmarkEnd w:id="134"/>
      <w:r w:rsidR="00887301" w:rsidRPr="00675E5C">
        <w:rPr>
          <w:rFonts w:asciiTheme="minorHAnsi" w:hAnsiTheme="minorHAnsi" w:cstheme="minorHAnsi"/>
          <w:b/>
          <w:color w:val="auto"/>
        </w:rPr>
        <w:t xml:space="preserve"> </w:t>
      </w:r>
    </w:p>
    <w:p w:rsidR="00887301" w:rsidRPr="00675E5C" w:rsidRDefault="00887301" w:rsidP="00350C54">
      <w:pPr>
        <w:spacing w:after="120" w:line="276" w:lineRule="auto"/>
        <w:ind w:left="-5"/>
        <w:rPr>
          <w:rFonts w:asciiTheme="minorHAnsi" w:hAnsiTheme="minorHAnsi" w:cstheme="minorHAnsi"/>
          <w:b/>
          <w:i/>
          <w:color w:val="auto"/>
        </w:rPr>
      </w:pPr>
      <w:r w:rsidRPr="00675E5C">
        <w:rPr>
          <w:rFonts w:asciiTheme="minorHAnsi" w:hAnsiTheme="minorHAnsi" w:cstheme="minorHAnsi"/>
          <w:b/>
          <w:i/>
          <w:color w:val="auto"/>
        </w:rPr>
        <w:t>Jamstvo za uredno i</w:t>
      </w:r>
      <w:r w:rsidR="00A108AB" w:rsidRPr="00675E5C">
        <w:rPr>
          <w:rFonts w:asciiTheme="minorHAnsi" w:hAnsiTheme="minorHAnsi" w:cstheme="minorHAnsi"/>
          <w:b/>
          <w:i/>
          <w:color w:val="auto"/>
        </w:rPr>
        <w:t>zvršenje</w:t>
      </w:r>
      <w:r w:rsidR="0009445D" w:rsidRPr="00675E5C">
        <w:rPr>
          <w:rFonts w:asciiTheme="minorHAnsi" w:hAnsiTheme="minorHAnsi" w:cstheme="minorHAnsi"/>
          <w:b/>
          <w:i/>
          <w:color w:val="auto"/>
        </w:rPr>
        <w:t xml:space="preserve"> </w:t>
      </w:r>
      <w:r w:rsidR="009F1FE9" w:rsidRPr="00675E5C">
        <w:rPr>
          <w:rFonts w:asciiTheme="minorHAnsi" w:hAnsiTheme="minorHAnsi" w:cstheme="minorHAnsi"/>
          <w:b/>
          <w:i/>
          <w:color w:val="auto"/>
        </w:rPr>
        <w:t>ugovora</w:t>
      </w:r>
      <w:r w:rsidRPr="00675E5C">
        <w:rPr>
          <w:rFonts w:asciiTheme="minorHAnsi" w:hAnsiTheme="minorHAnsi" w:cstheme="minorHAnsi"/>
          <w:b/>
          <w:i/>
          <w:color w:val="auto"/>
        </w:rPr>
        <w:t xml:space="preserve"> </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Gospodarski subjekt čija ponuda bude odabrana kao najpovoljnija ponuda za predmet nabave u ovom nadmetanju, u roku od deset (10) dana od dana sklapanja ugovora obvezan je dostaviti jamstvo za uredno ispunjenje ugovora u obliku zadužnice, bjanko zadužnice ili bankarske garancije na iznos od 10% (deset posto) ugovorene cijene bez PDV-a, za slučaj povrede ugovornih obveza. </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Rok valjanosti jamstva za uredno ispunjenje ugovora mora biti do isteka ugovornih obveza plus 30 dana </w:t>
      </w:r>
      <w:proofErr w:type="spellStart"/>
      <w:r w:rsidRPr="00675E5C">
        <w:rPr>
          <w:rFonts w:asciiTheme="minorHAnsi" w:hAnsiTheme="minorHAnsi" w:cstheme="minorHAnsi"/>
          <w:color w:val="auto"/>
        </w:rPr>
        <w:t>respira</w:t>
      </w:r>
      <w:proofErr w:type="spellEnd"/>
      <w:r w:rsidRPr="00675E5C">
        <w:rPr>
          <w:rFonts w:asciiTheme="minorHAnsi" w:hAnsiTheme="minorHAnsi" w:cstheme="minorHAnsi"/>
          <w:color w:val="auto"/>
        </w:rPr>
        <w:t xml:space="preserve">, ukoliko ponuditelj dostavlja bankarsku garanciju. </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U slučaju da kao sredstvo jamstva gospodarski subjekt daje zadužnicu ili bjanko zadužnicu, ista mora biti </w:t>
      </w:r>
      <w:proofErr w:type="spellStart"/>
      <w:r w:rsidRPr="00675E5C">
        <w:rPr>
          <w:rFonts w:asciiTheme="minorHAnsi" w:hAnsiTheme="minorHAnsi" w:cstheme="minorHAnsi"/>
          <w:color w:val="auto"/>
        </w:rPr>
        <w:t>solemnizirana</w:t>
      </w:r>
      <w:proofErr w:type="spellEnd"/>
      <w:r w:rsidRPr="00675E5C">
        <w:rPr>
          <w:rFonts w:asciiTheme="minorHAnsi" w:hAnsiTheme="minorHAnsi" w:cstheme="minorHAnsi"/>
          <w:color w:val="auto"/>
        </w:rPr>
        <w:t xml:space="preserve"> kod javnog bilježnika i sastavljena sukladno Pravilniku o obliku i sadržaju zadužnice („Narodne novine“ broj 115/2012, 82/2017, 154/2022), odnosno Pravilniku o obliku i sadržaju bjanko zadužnice („Narodne novine“ broj 115/2012, 82/2017, 154/2022). Ukoliko ponuditelj dostavlja jamstvo u obliku bankarske garancije, ista mora biti bezuvjetna, naplativa od banke na prvi poziv, bez prava na prigovor.</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U slučaju zajednice gospodarskih subjekata, jamstvo za uredno ispunjenje ugovora:</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a)</w:t>
      </w:r>
      <w:r w:rsidRPr="00675E5C">
        <w:rPr>
          <w:rFonts w:asciiTheme="minorHAnsi" w:hAnsiTheme="minorHAnsi" w:cstheme="minorHAnsi"/>
          <w:color w:val="auto"/>
        </w:rPr>
        <w:tab/>
        <w:t>mora glasiti na sve članove zajednice, a ne samo na jednog člana te jamstvo mora sadržavati navod o tome da je riječ o zajednici gospodarskih subjekata ili</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b)</w:t>
      </w:r>
      <w:r w:rsidRPr="00675E5C">
        <w:rPr>
          <w:rFonts w:asciiTheme="minorHAnsi" w:hAnsiTheme="minorHAnsi" w:cstheme="minorHAnsi"/>
          <w:color w:val="auto"/>
        </w:rPr>
        <w:tab/>
        <w:t>svaki član zajednice gospodarskih subjekata dostavlja jamstvo za svoj dio jamstva kumulativno do ukupno traženog iznosa.</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U slučaju da zajednica gospodarskih subjekata dostavlja zadužnicu ili bjanko zadužnicu, u sadržaj istih nije moguće navesti članove zajednice GS, niti da se radi o zajednici GS. U tom slučaju jamstvo za uredno ispunjenje ugovora može dostaviti jedan član zajednice za sve ili svaki član zajednice može dostaviti jamstvo za svoj dio garancije u formi zadužnice ili bjanko zadužnice.</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Gospodarski subjekt može uplatiti novčani polog u traženom iznosu na račun Naručitelja, IBAN: HR1210010051863000160 kod Hrvatske narodne banke, Model i poziv na broj: HR64 9725 - 26400 - OIB uplatitelja, opis plaćanja: „</w:t>
      </w:r>
      <w:r w:rsidRPr="00675E5C">
        <w:rPr>
          <w:rFonts w:asciiTheme="minorHAnsi" w:hAnsiTheme="minorHAnsi" w:cstheme="minorHAnsi"/>
          <w:i/>
          <w:color w:val="auto"/>
        </w:rPr>
        <w:t xml:space="preserve">Novčani polog za ugovor KBC Osijek, </w:t>
      </w:r>
      <w:r w:rsidR="00675E5C" w:rsidRPr="00675E5C">
        <w:rPr>
          <w:rFonts w:asciiTheme="minorHAnsi" w:hAnsiTheme="minorHAnsi" w:cstheme="minorHAnsi"/>
          <w:i/>
          <w:color w:val="auto"/>
        </w:rPr>
        <w:t>JN-24/316</w:t>
      </w:r>
      <w:r w:rsidRPr="00675E5C">
        <w:rPr>
          <w:rFonts w:asciiTheme="minorHAnsi" w:hAnsiTheme="minorHAnsi" w:cstheme="minorHAnsi"/>
          <w:i/>
          <w:color w:val="auto"/>
        </w:rPr>
        <w:t>.“</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Jamstvo za uredno ispunjenje ugovora aktivirat će se u slučaju da odabrani ponuditelj povrijedi ugovorne obveze.  </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Naručitelj će jamstvo za uredno ispunjenje ugovora vratiti odabranom ponuditelju nakon isteka roka važenja ugovora. U slučaju uplate novčanog pologa u stranoj valuti, Naručitelj će koristiti srednji tečaj HNB-a za izračun iznosa u EUR na dan slanja Dokumentacije o nabavi predmetnog postupka na objavu u EOJN.</w:t>
      </w:r>
    </w:p>
    <w:p w:rsidR="004C5437" w:rsidRPr="00675E5C" w:rsidRDefault="004C5437" w:rsidP="00350C54">
      <w:pPr>
        <w:spacing w:after="120" w:line="276" w:lineRule="auto"/>
        <w:ind w:left="-5"/>
        <w:rPr>
          <w:rFonts w:asciiTheme="minorHAnsi" w:hAnsiTheme="minorHAnsi" w:cstheme="minorHAnsi"/>
          <w:b/>
          <w:i/>
          <w:color w:val="auto"/>
        </w:rPr>
      </w:pPr>
      <w:r w:rsidRPr="00675E5C">
        <w:rPr>
          <w:rFonts w:asciiTheme="minorHAnsi" w:hAnsiTheme="minorHAnsi" w:cstheme="minorHAnsi"/>
          <w:b/>
          <w:i/>
          <w:color w:val="auto"/>
        </w:rPr>
        <w:t xml:space="preserve">Jamstvo za otklanjanje nedostataka u jamstvenom roku </w:t>
      </w:r>
    </w:p>
    <w:p w:rsidR="004C5437" w:rsidRPr="00675E5C" w:rsidRDefault="004C5437" w:rsidP="00350C54">
      <w:pPr>
        <w:spacing w:after="120" w:line="276" w:lineRule="auto"/>
        <w:rPr>
          <w:rFonts w:asciiTheme="minorHAnsi" w:hAnsiTheme="minorHAnsi" w:cstheme="minorHAnsi"/>
          <w:color w:val="auto"/>
        </w:rPr>
      </w:pPr>
      <w:r w:rsidRPr="00675E5C">
        <w:rPr>
          <w:rFonts w:asciiTheme="minorHAnsi" w:hAnsiTheme="minorHAnsi" w:cstheme="minorHAnsi"/>
          <w:color w:val="auto"/>
        </w:rPr>
        <w:t xml:space="preserve">Gospodarski subjekt koji bude odabran kao najpovoljniji ponuditelj, dužan je u roku od deset (10) dana od dana potpisivanja Zapisnika o primopredaji radova koji su predmet nabave, dostaviti Naručitelju </w:t>
      </w:r>
      <w:r w:rsidRPr="00675E5C">
        <w:rPr>
          <w:rFonts w:asciiTheme="minorHAnsi" w:hAnsiTheme="minorHAnsi" w:cstheme="minorHAnsi"/>
          <w:color w:val="auto"/>
        </w:rPr>
        <w:lastRenderedPageBreak/>
        <w:t>jamstvo za otklanjanje nedostataka u jamstvenom roku. Jamstvo se dostavlja u obliku zadužnice, bjanko zadužnice ili bankarske garancije na iznos od 10% (deset posto) od ukupne vrijednosti ugovora sa PDV-om.</w:t>
      </w:r>
    </w:p>
    <w:p w:rsidR="004C5437" w:rsidRPr="00675E5C" w:rsidRDefault="004C5437" w:rsidP="00350C54">
      <w:pPr>
        <w:shd w:val="clear" w:color="auto" w:fill="FFFFFF"/>
        <w:spacing w:after="120" w:line="276" w:lineRule="auto"/>
        <w:rPr>
          <w:rFonts w:asciiTheme="minorHAnsi" w:eastAsia="Calibri" w:hAnsiTheme="minorHAnsi" w:cstheme="minorHAnsi"/>
          <w:bCs/>
          <w:color w:val="auto"/>
          <w:lang w:eastAsia="en-US"/>
        </w:rPr>
      </w:pPr>
      <w:r w:rsidRPr="00675E5C">
        <w:rPr>
          <w:rFonts w:asciiTheme="minorHAnsi" w:hAnsiTheme="minorHAnsi" w:cstheme="minorHAnsi"/>
          <w:color w:val="auto"/>
        </w:rPr>
        <w:t xml:space="preserve">Rok valjanosti jamstva za otklanjanje nedostataka u jamstvenom roku mora biti do isteka ugovorenog jamstvenog roka u trajanju od minimalno 24 (dvadeset i četiri) mjeseca, plus 30 dana </w:t>
      </w:r>
      <w:proofErr w:type="spellStart"/>
      <w:r w:rsidRPr="00675E5C">
        <w:rPr>
          <w:rFonts w:asciiTheme="minorHAnsi" w:hAnsiTheme="minorHAnsi" w:cstheme="minorHAnsi"/>
          <w:color w:val="auto"/>
        </w:rPr>
        <w:t>respira</w:t>
      </w:r>
      <w:proofErr w:type="spellEnd"/>
      <w:r w:rsidRPr="00675E5C">
        <w:rPr>
          <w:rFonts w:asciiTheme="minorHAnsi" w:hAnsiTheme="minorHAnsi" w:cstheme="minorHAnsi"/>
          <w:bCs/>
          <w:color w:val="auto"/>
        </w:rPr>
        <w:t>,</w:t>
      </w:r>
      <w:r w:rsidRPr="00675E5C">
        <w:rPr>
          <w:rFonts w:asciiTheme="minorHAnsi" w:hAnsiTheme="minorHAnsi" w:cstheme="minorHAnsi"/>
          <w:color w:val="auto"/>
        </w:rPr>
        <w:t xml:space="preserve"> ukoliko ponuditelj dostavlja bankarsku garanciju.</w:t>
      </w:r>
      <w:r w:rsidRPr="00675E5C">
        <w:rPr>
          <w:rFonts w:asciiTheme="minorHAnsi" w:eastAsia="Calibri" w:hAnsiTheme="minorHAnsi" w:cstheme="minorHAnsi"/>
          <w:bCs/>
          <w:color w:val="auto"/>
          <w:lang w:eastAsia="en-US"/>
        </w:rPr>
        <w:t xml:space="preserve"> </w:t>
      </w:r>
    </w:p>
    <w:p w:rsidR="004C5437" w:rsidRPr="00675E5C" w:rsidRDefault="004C5437" w:rsidP="00350C54">
      <w:pPr>
        <w:shd w:val="clear" w:color="auto" w:fill="FFFFFF"/>
        <w:spacing w:after="120" w:line="276" w:lineRule="auto"/>
        <w:rPr>
          <w:rFonts w:asciiTheme="minorHAnsi" w:hAnsiTheme="minorHAnsi" w:cstheme="minorHAnsi"/>
          <w:strike/>
          <w:color w:val="auto"/>
        </w:rPr>
      </w:pPr>
      <w:r w:rsidRPr="00675E5C">
        <w:rPr>
          <w:rFonts w:asciiTheme="minorHAnsi" w:hAnsiTheme="minorHAnsi" w:cstheme="minorHAnsi"/>
          <w:color w:val="auto"/>
        </w:rPr>
        <w:t xml:space="preserve">U slučaju da kao sredstvo jamstva gospodarski subjekt daje zadužnicu ili bjanko zadužnicu, ista mora biti </w:t>
      </w:r>
      <w:proofErr w:type="spellStart"/>
      <w:r w:rsidRPr="00675E5C">
        <w:rPr>
          <w:rFonts w:asciiTheme="minorHAnsi" w:hAnsiTheme="minorHAnsi" w:cstheme="minorHAnsi"/>
          <w:color w:val="auto"/>
        </w:rPr>
        <w:t>solemnizirana</w:t>
      </w:r>
      <w:proofErr w:type="spellEnd"/>
      <w:r w:rsidRPr="00675E5C">
        <w:rPr>
          <w:rFonts w:asciiTheme="minorHAnsi" w:hAnsiTheme="minorHAnsi" w:cstheme="minorHAnsi"/>
          <w:color w:val="auto"/>
        </w:rPr>
        <w:t xml:space="preserve"> kod javnog bilježnika i sastavljena sukladno Pravilniku o obliku i sadržaju zadužnice („Narodne novine“ broj 115/2012, 82/2017, 154/2022), odnosno Pravilniku o obliku i sadržaju bjanko zadužnice („Narodne novine“ broj 115/2012, 82/2017, 154/2022). </w:t>
      </w:r>
      <w:r w:rsidRPr="00675E5C">
        <w:rPr>
          <w:rFonts w:asciiTheme="minorHAnsi" w:eastAsia="Calibri" w:hAnsiTheme="minorHAnsi" w:cstheme="minorHAnsi"/>
          <w:bCs/>
          <w:color w:val="auto"/>
          <w:lang w:eastAsia="en-US"/>
        </w:rPr>
        <w:t xml:space="preserve">Ukoliko ponuditelj </w:t>
      </w:r>
      <w:r w:rsidRPr="00675E5C">
        <w:rPr>
          <w:rFonts w:asciiTheme="minorHAnsi" w:hAnsiTheme="minorHAnsi" w:cstheme="minorHAnsi"/>
          <w:bCs/>
          <w:color w:val="auto"/>
        </w:rPr>
        <w:t>dostavlja jamstvo u obliku bankarske garancije, ista mora biti bezuvjetna, naplativa od banke na prvi poziv, bez prava na prigovor.</w:t>
      </w:r>
    </w:p>
    <w:p w:rsidR="004C5437" w:rsidRPr="00675E5C" w:rsidRDefault="004C5437" w:rsidP="00350C54">
      <w:pPr>
        <w:shd w:val="clear" w:color="auto" w:fill="FFFFFF"/>
        <w:spacing w:after="120" w:line="276" w:lineRule="auto"/>
        <w:rPr>
          <w:rFonts w:asciiTheme="minorHAnsi" w:hAnsiTheme="minorHAnsi" w:cstheme="minorHAnsi"/>
          <w:color w:val="auto"/>
          <w:lang w:val="pl-PL"/>
        </w:rPr>
      </w:pPr>
      <w:r w:rsidRPr="00675E5C">
        <w:rPr>
          <w:rFonts w:asciiTheme="minorHAnsi" w:hAnsiTheme="minorHAnsi" w:cstheme="minorHAnsi"/>
          <w:color w:val="auto"/>
          <w:lang w:val="pl-PL"/>
        </w:rPr>
        <w:t xml:space="preserve">U slučaju zajednice gospodarskih subjekata, jamstvo za </w:t>
      </w:r>
      <w:r w:rsidRPr="00675E5C">
        <w:rPr>
          <w:rFonts w:asciiTheme="minorHAnsi" w:hAnsiTheme="minorHAnsi" w:cstheme="minorHAnsi"/>
          <w:color w:val="auto"/>
        </w:rPr>
        <w:t>otklanjanje nedostataka u jamstvenom roku</w:t>
      </w:r>
      <w:r w:rsidRPr="00675E5C">
        <w:rPr>
          <w:rFonts w:asciiTheme="minorHAnsi" w:hAnsiTheme="minorHAnsi" w:cstheme="minorHAnsi"/>
          <w:color w:val="auto"/>
          <w:lang w:val="pl-PL"/>
        </w:rPr>
        <w:t>:</w:t>
      </w:r>
    </w:p>
    <w:p w:rsidR="004C5437" w:rsidRPr="00675E5C" w:rsidRDefault="004C5437" w:rsidP="00350C54">
      <w:pPr>
        <w:numPr>
          <w:ilvl w:val="0"/>
          <w:numId w:val="23"/>
        </w:numPr>
        <w:shd w:val="clear" w:color="auto" w:fill="FFFFFF"/>
        <w:spacing w:after="120" w:line="276" w:lineRule="auto"/>
        <w:rPr>
          <w:rFonts w:asciiTheme="minorHAnsi" w:hAnsiTheme="minorHAnsi" w:cstheme="minorHAnsi"/>
          <w:color w:val="auto"/>
          <w:lang w:val="pl-PL"/>
        </w:rPr>
      </w:pPr>
      <w:r w:rsidRPr="00675E5C">
        <w:rPr>
          <w:rFonts w:asciiTheme="minorHAnsi" w:hAnsiTheme="minorHAnsi" w:cstheme="minorHAnsi"/>
          <w:color w:val="auto"/>
          <w:lang w:val="pl-PL"/>
        </w:rPr>
        <w:t>mora glasiti na sve članove zajednice, a ne samo na jednog člana te jamstvo mora sadržavati navod o tome da je riječ o zajednici gospodarskih subjekata ili</w:t>
      </w:r>
    </w:p>
    <w:p w:rsidR="004C5437" w:rsidRPr="00675E5C" w:rsidRDefault="004C5437" w:rsidP="00350C54">
      <w:pPr>
        <w:numPr>
          <w:ilvl w:val="0"/>
          <w:numId w:val="23"/>
        </w:numPr>
        <w:shd w:val="clear" w:color="auto" w:fill="FFFFFF"/>
        <w:spacing w:after="120" w:line="276" w:lineRule="auto"/>
        <w:rPr>
          <w:rFonts w:asciiTheme="minorHAnsi" w:hAnsiTheme="minorHAnsi" w:cstheme="minorHAnsi"/>
          <w:color w:val="auto"/>
          <w:lang w:val="pl-PL"/>
        </w:rPr>
      </w:pPr>
      <w:r w:rsidRPr="00675E5C">
        <w:rPr>
          <w:rFonts w:asciiTheme="minorHAnsi" w:hAnsiTheme="minorHAnsi" w:cstheme="minorHAnsi"/>
          <w:color w:val="auto"/>
          <w:lang w:val="pl-PL"/>
        </w:rPr>
        <w:t>svaki član zajednice gospodarskih subjekata dostavlja jamstvo za svoj dio jamstva kumulativno do ukupno traženog iznosa.</w:t>
      </w:r>
    </w:p>
    <w:p w:rsidR="004C5437" w:rsidRPr="00675E5C" w:rsidRDefault="004C5437" w:rsidP="00350C54">
      <w:pPr>
        <w:shd w:val="clear" w:color="auto" w:fill="FFFFFF"/>
        <w:spacing w:after="120" w:line="276" w:lineRule="auto"/>
        <w:rPr>
          <w:rFonts w:asciiTheme="minorHAnsi" w:hAnsiTheme="minorHAnsi" w:cstheme="minorHAnsi"/>
          <w:color w:val="auto"/>
        </w:rPr>
      </w:pPr>
      <w:r w:rsidRPr="00675E5C">
        <w:rPr>
          <w:rFonts w:asciiTheme="minorHAnsi" w:hAnsiTheme="minorHAnsi" w:cstheme="minorHAnsi"/>
          <w:color w:val="auto"/>
        </w:rPr>
        <w:t xml:space="preserve">U slučaju da zajednica gospodarskih subjekata dostavlja zadužnicu ili bjanko zadužnicu, u sadržaj istih nije moguće navesti članove zajednice GS, niti da se radi o zajednici GS. U tom slučaju jamstvo </w:t>
      </w:r>
      <w:r w:rsidRPr="00675E5C">
        <w:rPr>
          <w:rFonts w:asciiTheme="minorHAnsi" w:hAnsiTheme="minorHAnsi" w:cstheme="minorHAnsi"/>
          <w:color w:val="auto"/>
          <w:lang w:val="pl-PL"/>
        </w:rPr>
        <w:t xml:space="preserve">za </w:t>
      </w:r>
      <w:r w:rsidRPr="00675E5C">
        <w:rPr>
          <w:rFonts w:asciiTheme="minorHAnsi" w:hAnsiTheme="minorHAnsi" w:cstheme="minorHAnsi"/>
          <w:color w:val="auto"/>
        </w:rPr>
        <w:t>otklanjanje nedostataka u jamstvenom roku može dostaviti jedan član zajednice za sve ili svaki član zajednice može dostaviti jamstvo za svoj dio garancije u formi zadužnice ili bjanko zadužnice.</w:t>
      </w:r>
    </w:p>
    <w:p w:rsidR="004C5437" w:rsidRPr="00675E5C" w:rsidRDefault="004C5437"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Gospodarski subjekt može uplatiti novčani polog u traženom iznosu na račun Naručitelja, IBAN: HR1210010051863000160 kod Hrvatske narodne banke, Model i poziv na broj: HR64 9725 - 26400 - OIB uplatitelja, opis plaćanja: „</w:t>
      </w:r>
      <w:r w:rsidRPr="00675E5C">
        <w:rPr>
          <w:rFonts w:asciiTheme="minorHAnsi" w:hAnsiTheme="minorHAnsi" w:cstheme="minorHAnsi"/>
          <w:i/>
          <w:color w:val="auto"/>
        </w:rPr>
        <w:t xml:space="preserve">Novčani polog za jamstveni rok KBC Osijek, </w:t>
      </w:r>
      <w:r w:rsidR="00675E5C" w:rsidRPr="00675E5C">
        <w:rPr>
          <w:rFonts w:asciiTheme="minorHAnsi" w:hAnsiTheme="minorHAnsi" w:cstheme="minorHAnsi"/>
          <w:i/>
          <w:color w:val="auto"/>
        </w:rPr>
        <w:t>JN-24/316</w:t>
      </w:r>
      <w:r w:rsidRPr="00675E5C">
        <w:rPr>
          <w:rFonts w:asciiTheme="minorHAnsi" w:hAnsiTheme="minorHAnsi" w:cstheme="minorHAnsi"/>
          <w:i/>
          <w:color w:val="auto"/>
        </w:rPr>
        <w:t>.“</w:t>
      </w:r>
    </w:p>
    <w:p w:rsidR="004C5437" w:rsidRPr="00675E5C" w:rsidRDefault="004C5437" w:rsidP="00350C54">
      <w:pPr>
        <w:spacing w:after="120" w:line="276" w:lineRule="auto"/>
        <w:rPr>
          <w:rFonts w:asciiTheme="minorHAnsi" w:hAnsiTheme="minorHAnsi" w:cstheme="minorHAnsi"/>
          <w:color w:val="auto"/>
        </w:rPr>
      </w:pPr>
      <w:r w:rsidRPr="00675E5C">
        <w:rPr>
          <w:rFonts w:asciiTheme="minorHAnsi" w:hAnsiTheme="minorHAnsi" w:cstheme="minorHAnsi"/>
          <w:color w:val="auto"/>
        </w:rPr>
        <w:t xml:space="preserve">Ukoliko odabrani ponuditelj u ugovorenom roku ne dostavi Naručitelju jamstvo za otklanjanje nedostataka u jamstvenom roku, Naručitelj će aktivirati jamstvo za uredno ispunjenje ugovora. Jamstvo za otklanjanje nedostataka u jamstvenom roku aktivirat će se u slučaju da odabrani ponuditelj u jamstvenom roku ne ispuni obvezu otklanjanja nedostataka koje ima po osnovi jamstva ili s naslova naknade štete.  </w:t>
      </w:r>
    </w:p>
    <w:p w:rsidR="004C5437" w:rsidRPr="00675E5C" w:rsidRDefault="004C5437" w:rsidP="00350C54">
      <w:pPr>
        <w:spacing w:after="120" w:line="276" w:lineRule="auto"/>
        <w:rPr>
          <w:rFonts w:asciiTheme="minorHAnsi" w:hAnsiTheme="minorHAnsi" w:cstheme="minorHAnsi"/>
          <w:b/>
          <w:color w:val="auto"/>
        </w:rPr>
      </w:pPr>
      <w:r w:rsidRPr="00675E5C">
        <w:rPr>
          <w:rFonts w:asciiTheme="minorHAnsi" w:hAnsiTheme="minorHAnsi" w:cstheme="minorHAnsi"/>
          <w:color w:val="auto"/>
        </w:rPr>
        <w:t>Ovim jamstvom odabrani ponuditelj jamči uredno izvršene radove koji su predmet ove nabave te da će na zahtjev Naručitelja o svojem trošku otkloniti eventualne nedostatke ili sanirati i nadoknaditi štetu koja bi bili posljedica nekvalitetno izvedenih radova, a koja bi nastala u jamstvenom roku pri normalnoj korištenju prostora koji je bio predmet radova. Jamstveni rok počinje teći od trenutka potpisivanja Zapisnika o primopredaji radova.</w:t>
      </w:r>
    </w:p>
    <w:p w:rsidR="004C5437" w:rsidRPr="00675E5C" w:rsidRDefault="004C5437" w:rsidP="00350C54">
      <w:pPr>
        <w:spacing w:after="120" w:line="276" w:lineRule="auto"/>
        <w:rPr>
          <w:rFonts w:asciiTheme="minorHAnsi" w:hAnsiTheme="minorHAnsi" w:cstheme="minorHAnsi"/>
          <w:color w:val="auto"/>
        </w:rPr>
      </w:pPr>
      <w:r w:rsidRPr="00675E5C">
        <w:rPr>
          <w:rFonts w:asciiTheme="minorHAnsi" w:hAnsiTheme="minorHAnsi" w:cstheme="minorHAnsi"/>
          <w:color w:val="auto"/>
        </w:rPr>
        <w:t>Naručitelj će jamstvo za otklanjanje nedostataka u jamstvenom roku vratiti odabranom ponuditelju nakon isteka ugovorenog jamstvenog roka. U slučaju uplate novčanog pologa u stranoj valuti, Naručitelj će koristiti srednji tečaj HNB-a za izračun iznosa u EUR na dan slanja Dokumentacije o nabavi predmetnog postupka na objavu u EOJN.</w:t>
      </w:r>
    </w:p>
    <w:p w:rsidR="00887301" w:rsidRPr="00675E5C" w:rsidRDefault="00AD04DF" w:rsidP="00350C54">
      <w:pPr>
        <w:spacing w:before="240" w:after="120" w:line="276" w:lineRule="auto"/>
        <w:ind w:left="11" w:hanging="11"/>
        <w:outlineLvl w:val="1"/>
        <w:rPr>
          <w:rFonts w:asciiTheme="minorHAnsi" w:hAnsiTheme="minorHAnsi" w:cstheme="minorHAnsi"/>
          <w:b/>
          <w:color w:val="auto"/>
        </w:rPr>
      </w:pPr>
      <w:bookmarkStart w:id="135" w:name="_Toc511375376"/>
      <w:bookmarkStart w:id="136" w:name="_Toc175655518"/>
      <w:r w:rsidRPr="00675E5C">
        <w:rPr>
          <w:rFonts w:asciiTheme="minorHAnsi" w:hAnsiTheme="minorHAnsi" w:cstheme="minorHAnsi"/>
          <w:b/>
          <w:color w:val="auto"/>
        </w:rPr>
        <w:t>6.</w:t>
      </w:r>
      <w:r w:rsidR="00887301" w:rsidRPr="00675E5C">
        <w:rPr>
          <w:rFonts w:asciiTheme="minorHAnsi" w:hAnsiTheme="minorHAnsi" w:cstheme="minorHAnsi"/>
          <w:b/>
          <w:color w:val="auto"/>
        </w:rPr>
        <w:t>5. Izmjena i/ili dopuna ponude i odustajanje od ponude</w:t>
      </w:r>
      <w:bookmarkEnd w:id="135"/>
      <w:bookmarkEnd w:id="136"/>
      <w:r w:rsidR="00887301" w:rsidRPr="00675E5C">
        <w:rPr>
          <w:rFonts w:asciiTheme="minorHAnsi" w:hAnsiTheme="minorHAnsi" w:cstheme="minorHAnsi"/>
          <w:b/>
          <w:color w:val="auto"/>
        </w:rPr>
        <w:t xml:space="preserve"> </w:t>
      </w:r>
    </w:p>
    <w:p w:rsidR="00887301" w:rsidRPr="00675E5C" w:rsidRDefault="00887301" w:rsidP="00350C54">
      <w:pPr>
        <w:pStyle w:val="Tijeloteksta-uvlaka3"/>
        <w:spacing w:after="120" w:line="276" w:lineRule="auto"/>
        <w:rPr>
          <w:rFonts w:asciiTheme="minorHAnsi" w:hAnsiTheme="minorHAnsi" w:cstheme="minorHAnsi"/>
        </w:rPr>
      </w:pPr>
      <w:r w:rsidRPr="00675E5C">
        <w:rPr>
          <w:rFonts w:asciiTheme="minorHAnsi" w:hAnsiTheme="minorHAnsi" w:cstheme="minorHAnsi"/>
        </w:rPr>
        <w:t xml:space="preserve">Ponuditelj može do isteka roka za dostavu ponuda dostaviti izmjenu i/ili dopunu  ponude.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lastRenderedPageBreak/>
        <w:t xml:space="preserve">Izmjena i/ili dopuna ponude dostavlja se na isti način kao i osnovna ponuda s obveznom naznakom da se radi o izmjeni i/ili dopuni ponude.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Ponuditelj može do isteka roka za dostavu ponude odustati od svoje dostavljene ponude.  </w:t>
      </w:r>
    </w:p>
    <w:p w:rsidR="00887301" w:rsidRPr="00675E5C" w:rsidRDefault="00AD04DF" w:rsidP="00350C54">
      <w:pPr>
        <w:spacing w:before="240" w:after="120" w:line="276" w:lineRule="auto"/>
        <w:ind w:left="11" w:hanging="11"/>
        <w:outlineLvl w:val="1"/>
        <w:rPr>
          <w:rFonts w:asciiTheme="minorHAnsi" w:hAnsiTheme="minorHAnsi" w:cstheme="minorHAnsi"/>
          <w:b/>
          <w:color w:val="auto"/>
        </w:rPr>
      </w:pPr>
      <w:bookmarkStart w:id="137" w:name="_Toc511375377"/>
      <w:bookmarkStart w:id="138" w:name="_Toc175655519"/>
      <w:r w:rsidRPr="00675E5C">
        <w:rPr>
          <w:rFonts w:asciiTheme="minorHAnsi" w:hAnsiTheme="minorHAnsi" w:cstheme="minorHAnsi"/>
          <w:b/>
          <w:color w:val="auto"/>
        </w:rPr>
        <w:t>6</w:t>
      </w:r>
      <w:r w:rsidR="00887301" w:rsidRPr="00675E5C">
        <w:rPr>
          <w:rFonts w:asciiTheme="minorHAnsi" w:hAnsiTheme="minorHAnsi" w:cstheme="minorHAnsi"/>
          <w:b/>
          <w:color w:val="auto"/>
        </w:rPr>
        <w:t>.6. Datum, vrijeme i mjesto javnog otvaranja ponuda</w:t>
      </w:r>
      <w:bookmarkEnd w:id="137"/>
      <w:bookmarkEnd w:id="138"/>
      <w:r w:rsidR="00887301" w:rsidRPr="00675E5C">
        <w:rPr>
          <w:rFonts w:asciiTheme="minorHAnsi" w:hAnsiTheme="minorHAnsi" w:cstheme="minorHAnsi"/>
          <w:b/>
          <w:color w:val="auto"/>
        </w:rPr>
        <w:t xml:space="preserve"> </w:t>
      </w:r>
    </w:p>
    <w:p w:rsidR="00887301" w:rsidRPr="00675E5C" w:rsidRDefault="00887301"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Ponude trebaju biti dostavljene </w:t>
      </w:r>
      <w:r w:rsidRPr="00D05940">
        <w:rPr>
          <w:rFonts w:asciiTheme="minorHAnsi" w:hAnsiTheme="minorHAnsi" w:cstheme="minorHAnsi"/>
          <w:color w:val="auto"/>
        </w:rPr>
        <w:t xml:space="preserve">najkasnije </w:t>
      </w:r>
      <w:r w:rsidRPr="00D05940">
        <w:rPr>
          <w:rFonts w:asciiTheme="minorHAnsi" w:hAnsiTheme="minorHAnsi" w:cstheme="minorHAnsi"/>
          <w:b/>
          <w:color w:val="auto"/>
        </w:rPr>
        <w:t xml:space="preserve">do </w:t>
      </w:r>
      <w:r w:rsidR="00781D2A" w:rsidRPr="00D05940">
        <w:rPr>
          <w:rFonts w:asciiTheme="minorHAnsi" w:hAnsiTheme="minorHAnsi" w:cstheme="minorHAnsi"/>
          <w:b/>
          <w:color w:val="auto"/>
        </w:rPr>
        <w:t>0</w:t>
      </w:r>
      <w:r w:rsidR="00D05940" w:rsidRPr="00D05940">
        <w:rPr>
          <w:rFonts w:asciiTheme="minorHAnsi" w:hAnsiTheme="minorHAnsi" w:cstheme="minorHAnsi"/>
          <w:b/>
          <w:color w:val="auto"/>
        </w:rPr>
        <w:t>9</w:t>
      </w:r>
      <w:r w:rsidR="00804C64" w:rsidRPr="00D05940">
        <w:rPr>
          <w:rFonts w:asciiTheme="minorHAnsi" w:hAnsiTheme="minorHAnsi" w:cstheme="minorHAnsi"/>
          <w:b/>
          <w:color w:val="auto"/>
        </w:rPr>
        <w:t>.</w:t>
      </w:r>
      <w:r w:rsidR="00D05940" w:rsidRPr="00D05940">
        <w:rPr>
          <w:rFonts w:asciiTheme="minorHAnsi" w:hAnsiTheme="minorHAnsi" w:cstheme="minorHAnsi"/>
          <w:b/>
          <w:color w:val="auto"/>
        </w:rPr>
        <w:t>10</w:t>
      </w:r>
      <w:r w:rsidR="00804C64" w:rsidRPr="00D05940">
        <w:rPr>
          <w:rFonts w:asciiTheme="minorHAnsi" w:hAnsiTheme="minorHAnsi" w:cstheme="minorHAnsi"/>
          <w:b/>
          <w:color w:val="auto"/>
        </w:rPr>
        <w:t>.202</w:t>
      </w:r>
      <w:r w:rsidR="004C5437" w:rsidRPr="00D05940">
        <w:rPr>
          <w:rFonts w:asciiTheme="minorHAnsi" w:hAnsiTheme="minorHAnsi" w:cstheme="minorHAnsi"/>
          <w:b/>
          <w:color w:val="auto"/>
        </w:rPr>
        <w:t>4</w:t>
      </w:r>
      <w:r w:rsidR="00901FAD" w:rsidRPr="00D05940">
        <w:rPr>
          <w:rFonts w:asciiTheme="minorHAnsi" w:hAnsiTheme="minorHAnsi" w:cstheme="minorHAnsi"/>
          <w:b/>
          <w:color w:val="auto"/>
        </w:rPr>
        <w:t>. godine do 1</w:t>
      </w:r>
      <w:r w:rsidR="00D05940" w:rsidRPr="00D05940">
        <w:rPr>
          <w:rFonts w:asciiTheme="minorHAnsi" w:hAnsiTheme="minorHAnsi" w:cstheme="minorHAnsi"/>
          <w:b/>
          <w:color w:val="auto"/>
        </w:rPr>
        <w:t>2</w:t>
      </w:r>
      <w:r w:rsidRPr="00D05940">
        <w:rPr>
          <w:rFonts w:asciiTheme="minorHAnsi" w:hAnsiTheme="minorHAnsi" w:cstheme="minorHAnsi"/>
          <w:b/>
          <w:color w:val="auto"/>
        </w:rPr>
        <w:t>:00 sati</w:t>
      </w:r>
      <w:r w:rsidRPr="00D05940">
        <w:rPr>
          <w:rFonts w:asciiTheme="minorHAnsi" w:hAnsiTheme="minorHAnsi" w:cstheme="minorHAnsi"/>
          <w:color w:val="auto"/>
        </w:rPr>
        <w:t xml:space="preserve"> na adresu: </w:t>
      </w:r>
      <w:r w:rsidRPr="00D05940">
        <w:rPr>
          <w:rFonts w:asciiTheme="minorHAnsi" w:hAnsiTheme="minorHAnsi" w:cstheme="minorHAnsi"/>
          <w:b/>
          <w:color w:val="auto"/>
        </w:rPr>
        <w:t xml:space="preserve">KLINIČKI BOLNIČKI CENTAR OSIJEK, J. </w:t>
      </w:r>
      <w:proofErr w:type="spellStart"/>
      <w:r w:rsidRPr="00D05940">
        <w:rPr>
          <w:rFonts w:asciiTheme="minorHAnsi" w:hAnsiTheme="minorHAnsi" w:cstheme="minorHAnsi"/>
          <w:b/>
          <w:color w:val="auto"/>
        </w:rPr>
        <w:t>Huttlera</w:t>
      </w:r>
      <w:proofErr w:type="spellEnd"/>
      <w:r w:rsidRPr="00D05940">
        <w:rPr>
          <w:rFonts w:asciiTheme="minorHAnsi" w:hAnsiTheme="minorHAnsi" w:cstheme="minorHAnsi"/>
          <w:b/>
          <w:color w:val="auto"/>
        </w:rPr>
        <w:t xml:space="preserve"> 4, 31000 Osijek</w:t>
      </w:r>
    </w:p>
    <w:p w:rsidR="00887301" w:rsidRPr="00675E5C" w:rsidRDefault="00887301" w:rsidP="00350C54">
      <w:pPr>
        <w:spacing w:after="120" w:line="276" w:lineRule="auto"/>
        <w:ind w:left="0" w:firstLine="0"/>
        <w:jc w:val="left"/>
        <w:rPr>
          <w:rFonts w:asciiTheme="minorHAnsi" w:hAnsiTheme="minorHAnsi" w:cstheme="minorHAnsi"/>
          <w:color w:val="auto"/>
        </w:rPr>
      </w:pPr>
      <w:r w:rsidRPr="00675E5C">
        <w:rPr>
          <w:rFonts w:asciiTheme="minorHAnsi" w:hAnsiTheme="minorHAnsi" w:cstheme="minorHAnsi"/>
          <w:color w:val="auto"/>
        </w:rPr>
        <w:t xml:space="preserve">Otvaranje ponuda nije javno te započinje istodobno s istekom roka za dostavu ponuda.  </w:t>
      </w:r>
    </w:p>
    <w:p w:rsidR="00887301" w:rsidRPr="00675E5C" w:rsidRDefault="00887301" w:rsidP="00350C54">
      <w:pPr>
        <w:spacing w:after="120" w:line="276" w:lineRule="auto"/>
        <w:ind w:left="0" w:firstLine="0"/>
        <w:jc w:val="left"/>
        <w:rPr>
          <w:rFonts w:asciiTheme="minorHAnsi" w:hAnsiTheme="minorHAnsi" w:cstheme="minorHAnsi"/>
          <w:color w:val="auto"/>
        </w:rPr>
      </w:pPr>
      <w:r w:rsidRPr="00675E5C">
        <w:rPr>
          <w:rFonts w:asciiTheme="minorHAnsi" w:hAnsiTheme="minorHAnsi" w:cstheme="minorHAnsi"/>
          <w:color w:val="auto"/>
        </w:rPr>
        <w:t xml:space="preserve">Ponude otvaraju najmanje 2 člana stručnog povjerenstva za nabavu. </w:t>
      </w:r>
    </w:p>
    <w:p w:rsidR="00887301" w:rsidRPr="00675E5C" w:rsidRDefault="00AD04DF" w:rsidP="00350C54">
      <w:pPr>
        <w:spacing w:before="240" w:after="120" w:line="276" w:lineRule="auto"/>
        <w:ind w:left="0" w:firstLine="0"/>
        <w:jc w:val="left"/>
        <w:outlineLvl w:val="1"/>
        <w:rPr>
          <w:rFonts w:asciiTheme="minorHAnsi" w:hAnsiTheme="minorHAnsi" w:cstheme="minorHAnsi"/>
          <w:b/>
          <w:color w:val="auto"/>
        </w:rPr>
      </w:pPr>
      <w:bookmarkStart w:id="139" w:name="_Toc511375378"/>
      <w:bookmarkStart w:id="140" w:name="_Toc175655520"/>
      <w:r w:rsidRPr="00675E5C">
        <w:rPr>
          <w:rFonts w:asciiTheme="minorHAnsi" w:hAnsiTheme="minorHAnsi" w:cstheme="minorHAnsi"/>
          <w:b/>
          <w:color w:val="auto"/>
        </w:rPr>
        <w:t>6</w:t>
      </w:r>
      <w:r w:rsidR="00887301" w:rsidRPr="00675E5C">
        <w:rPr>
          <w:rFonts w:asciiTheme="minorHAnsi" w:hAnsiTheme="minorHAnsi" w:cstheme="minorHAnsi"/>
          <w:b/>
          <w:color w:val="auto"/>
        </w:rPr>
        <w:t xml:space="preserve">.7. </w:t>
      </w:r>
      <w:bookmarkEnd w:id="139"/>
      <w:r w:rsidR="00A108AB" w:rsidRPr="00675E5C">
        <w:rPr>
          <w:rFonts w:asciiTheme="minorHAnsi" w:hAnsiTheme="minorHAnsi" w:cstheme="minorHAnsi"/>
          <w:b/>
          <w:color w:val="auto"/>
        </w:rPr>
        <w:t>Rok za donošenje odluke o odabiru ili odluke o poništenju</w:t>
      </w:r>
      <w:bookmarkEnd w:id="140"/>
    </w:p>
    <w:p w:rsidR="00A108AB" w:rsidRPr="00675E5C" w:rsidRDefault="00A108AB"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t>Rok za donošenje odluke o odabiru ili odluke o poništenju počinje teći danom isteka roka za dostavu ponude, iznosi 30 (trideset) dana od dan</w:t>
      </w:r>
      <w:r w:rsidR="00795BA3" w:rsidRPr="00675E5C">
        <w:rPr>
          <w:rFonts w:asciiTheme="minorHAnsi" w:hAnsiTheme="minorHAnsi" w:cstheme="minorHAnsi"/>
          <w:color w:val="auto"/>
        </w:rPr>
        <w:t>a isteka roka za dostavu ponuda.</w:t>
      </w:r>
      <w:r w:rsidRPr="00675E5C">
        <w:rPr>
          <w:rFonts w:asciiTheme="minorHAnsi" w:hAnsiTheme="minorHAnsi" w:cstheme="minorHAnsi"/>
          <w:color w:val="auto"/>
        </w:rPr>
        <w:t xml:space="preserve"> </w:t>
      </w:r>
    </w:p>
    <w:p w:rsidR="00887301" w:rsidRPr="00675E5C" w:rsidRDefault="00AD04DF" w:rsidP="00350C54">
      <w:pPr>
        <w:spacing w:before="240" w:after="120" w:line="276" w:lineRule="auto"/>
        <w:ind w:left="11" w:hanging="11"/>
        <w:outlineLvl w:val="1"/>
        <w:rPr>
          <w:rFonts w:asciiTheme="minorHAnsi" w:hAnsiTheme="minorHAnsi" w:cstheme="minorHAnsi"/>
          <w:b/>
          <w:color w:val="auto"/>
        </w:rPr>
      </w:pPr>
      <w:bookmarkStart w:id="141" w:name="_Toc511375379"/>
      <w:bookmarkStart w:id="142" w:name="_Toc175655521"/>
      <w:r w:rsidRPr="00675E5C">
        <w:rPr>
          <w:rFonts w:asciiTheme="minorHAnsi" w:hAnsiTheme="minorHAnsi" w:cstheme="minorHAnsi"/>
          <w:b/>
          <w:color w:val="auto"/>
        </w:rPr>
        <w:t>6</w:t>
      </w:r>
      <w:r w:rsidR="00887301" w:rsidRPr="00675E5C">
        <w:rPr>
          <w:rFonts w:asciiTheme="minorHAnsi" w:hAnsiTheme="minorHAnsi" w:cstheme="minorHAnsi"/>
          <w:b/>
          <w:color w:val="auto"/>
        </w:rPr>
        <w:t>.8. Rok, način i uvjeti plaćanja</w:t>
      </w:r>
      <w:bookmarkEnd w:id="141"/>
      <w:bookmarkEnd w:id="142"/>
      <w:r w:rsidR="00887301" w:rsidRPr="00675E5C">
        <w:rPr>
          <w:rFonts w:asciiTheme="minorHAnsi" w:hAnsiTheme="minorHAnsi" w:cstheme="minorHAnsi"/>
          <w:b/>
          <w:color w:val="auto"/>
        </w:rPr>
        <w:t xml:space="preserve"> </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Izvedeni radovi obračunavat će se na osnovi izmjere stvarno izvedenih količina radova.</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Izvedene i ovjerene radove Izvođač će obračunavati temeljem okončane situacije. </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Okončanu situaciju izvođač sastavlja i podnosi na isplatu nakon primopredaje izvedenih radova. Okončanoj situaciji mora biti priložen potpisan i ovjeren Zapisnik o primopredaji.</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Javni naručitelj će plaćanje izvršiti prema ovjerenoj okončanoj situaciji u roku od 30 dana od dana zaprimanja valjanog računa, pri čemu se valjanim računom smatra račun izrađen i naručitelju dostavljen na način u potpunosti sukladan važećim zakonskim odredbama u smislu odredbi Zakona o elektroničkom izdavanju računa u javnoj nabavi (NN 94/18) dostupnog na poveznici: </w:t>
      </w:r>
      <w:hyperlink r:id="rId11" w:history="1">
        <w:r w:rsidRPr="00675E5C">
          <w:rPr>
            <w:rStyle w:val="Hiperveza"/>
            <w:rFonts w:asciiTheme="minorHAnsi" w:hAnsiTheme="minorHAnsi" w:cstheme="minorHAnsi"/>
          </w:rPr>
          <w:t>https://narodne-novine.nn.hr/clanci/sluzbeni/2018_10_94_1817.html</w:t>
        </w:r>
      </w:hyperlink>
      <w:r w:rsidRPr="00675E5C">
        <w:rPr>
          <w:rFonts w:asciiTheme="minorHAnsi" w:hAnsiTheme="minorHAnsi" w:cstheme="minorHAnsi"/>
          <w:color w:val="auto"/>
        </w:rPr>
        <w:t xml:space="preserve"> i ostalih relevantnih propisa važećih u trenutku izdavanja pojedinog računa za čitavo vrijeme trajanja ugovora.</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Ukoliko zbog propusta ponuditelja u izradi i/ili pravovremenoj dostavi valjanog računa bilo koja stranka (pravna ili fizička osoba) iz  čl. 14 Zakona o elektroničkom izdavanju računa u javnoj nabavi (NN 94/18) bude oštećena, odnosno kažnjena novčanom kaznom, ponuditelj je svakoj oštećenoj stranci dužan u potpunosti nadoknaditi nastalu štetu u zadanom roku.</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U zajednici gospodarskih subjekata svakom članu će se za radove koje će izvesti, plaćati neposredno, na način da članovi naprave obračun ukupnih radova putem cijele situacije - rekapitulacije, koja ne smije sadržavati oznaku R1.</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Obračun cijele situacije u ukupnom iznosu s datumom ovjere, služit će za praćenje Ugovora. </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Naručitelj će evidentirati svaku pojedinačnu situaciju članova zajednice gospodarskih subjekata zasebno i povezati je s plaćanjem. Plaćanje će se vršiti neposredno svakom članu.</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 xml:space="preserve">Ako se dio Ugovora daje u podugovor tada će za radove koje će izvesti </w:t>
      </w:r>
      <w:proofErr w:type="spellStart"/>
      <w:r w:rsidRPr="00675E5C">
        <w:rPr>
          <w:rFonts w:asciiTheme="minorHAnsi" w:hAnsiTheme="minorHAnsi" w:cstheme="minorHAnsi"/>
          <w:color w:val="auto"/>
        </w:rPr>
        <w:t>podugovaratelji</w:t>
      </w:r>
      <w:proofErr w:type="spellEnd"/>
      <w:r w:rsidRPr="00675E5C">
        <w:rPr>
          <w:rFonts w:asciiTheme="minorHAnsi" w:hAnsiTheme="minorHAnsi" w:cstheme="minorHAnsi"/>
          <w:color w:val="auto"/>
        </w:rPr>
        <w:t xml:space="preserve">, Naručitelj izvršiti plaćanje neposredno svakom </w:t>
      </w:r>
      <w:proofErr w:type="spellStart"/>
      <w:r w:rsidRPr="00675E5C">
        <w:rPr>
          <w:rFonts w:asciiTheme="minorHAnsi" w:hAnsiTheme="minorHAnsi" w:cstheme="minorHAnsi"/>
          <w:color w:val="auto"/>
        </w:rPr>
        <w:t>podugovaratelju</w:t>
      </w:r>
      <w:proofErr w:type="spellEnd"/>
      <w:r w:rsidRPr="00675E5C">
        <w:rPr>
          <w:rFonts w:asciiTheme="minorHAnsi" w:hAnsiTheme="minorHAnsi" w:cstheme="minorHAnsi"/>
          <w:color w:val="auto"/>
        </w:rPr>
        <w:t xml:space="preserve"> koji je naveden u Ugovoru, uz obvezno prilaganje računa, odnosno situacija </w:t>
      </w:r>
      <w:proofErr w:type="spellStart"/>
      <w:r w:rsidRPr="00675E5C">
        <w:rPr>
          <w:rFonts w:asciiTheme="minorHAnsi" w:hAnsiTheme="minorHAnsi" w:cstheme="minorHAnsi"/>
          <w:color w:val="auto"/>
        </w:rPr>
        <w:t>podugovaratelja</w:t>
      </w:r>
      <w:proofErr w:type="spellEnd"/>
      <w:r w:rsidRPr="00675E5C">
        <w:rPr>
          <w:rFonts w:asciiTheme="minorHAnsi" w:hAnsiTheme="minorHAnsi" w:cstheme="minorHAnsi"/>
          <w:color w:val="auto"/>
        </w:rPr>
        <w:t xml:space="preserve"> prema Ugovaratelju/članovima zajednice gospodarskih subjekata. Članovi zajednice gospodarskih subjekata obvezni su na situaciji navesti </w:t>
      </w:r>
      <w:proofErr w:type="spellStart"/>
      <w:r w:rsidRPr="00675E5C">
        <w:rPr>
          <w:rFonts w:asciiTheme="minorHAnsi" w:hAnsiTheme="minorHAnsi" w:cstheme="minorHAnsi"/>
          <w:color w:val="auto"/>
        </w:rPr>
        <w:t>podugovaratelje</w:t>
      </w:r>
      <w:proofErr w:type="spellEnd"/>
      <w:r w:rsidRPr="00675E5C">
        <w:rPr>
          <w:rFonts w:asciiTheme="minorHAnsi" w:hAnsiTheme="minorHAnsi" w:cstheme="minorHAnsi"/>
          <w:color w:val="auto"/>
        </w:rPr>
        <w:t>.</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lastRenderedPageBreak/>
        <w:t xml:space="preserve">Izvođač je obvezan u situaciji naznačiti koje iznose i na koji račun treba plaćati </w:t>
      </w:r>
      <w:proofErr w:type="spellStart"/>
      <w:r w:rsidRPr="00675E5C">
        <w:rPr>
          <w:rFonts w:asciiTheme="minorHAnsi" w:hAnsiTheme="minorHAnsi" w:cstheme="minorHAnsi"/>
          <w:color w:val="auto"/>
        </w:rPr>
        <w:t>podugovarateljima</w:t>
      </w:r>
      <w:proofErr w:type="spellEnd"/>
      <w:r w:rsidRPr="00675E5C">
        <w:rPr>
          <w:rFonts w:asciiTheme="minorHAnsi" w:hAnsiTheme="minorHAnsi" w:cstheme="minorHAnsi"/>
          <w:color w:val="auto"/>
        </w:rPr>
        <w:t>, odnosno članovima zajednice gospodarskih subjekata.</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Ako članovi zajednice gospodarskih subjekata zahtijevaju plaćanje preko jednog člana, tada taj član ispostavlja situacije u ime zajednice gospodarskih subjekata na način kako je navedeno.</w:t>
      </w:r>
    </w:p>
    <w:p w:rsidR="00781D2A"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Ugovaratelj može izdavati obračunska plaćanja isključivo uz suglasnost Naručitelja.</w:t>
      </w:r>
    </w:p>
    <w:p w:rsidR="00A03B1D" w:rsidRPr="00675E5C" w:rsidRDefault="00781D2A" w:rsidP="00781D2A">
      <w:pPr>
        <w:spacing w:before="120" w:after="120" w:line="276" w:lineRule="auto"/>
        <w:ind w:left="0" w:firstLine="0"/>
        <w:rPr>
          <w:rFonts w:asciiTheme="minorHAnsi" w:hAnsiTheme="minorHAnsi" w:cstheme="minorHAnsi"/>
          <w:color w:val="auto"/>
        </w:rPr>
      </w:pPr>
      <w:r w:rsidRPr="00675E5C">
        <w:rPr>
          <w:rFonts w:asciiTheme="minorHAnsi" w:hAnsiTheme="minorHAnsi" w:cstheme="minorHAnsi"/>
          <w:color w:val="auto"/>
        </w:rPr>
        <w:t>Ugovaratelj ne smije bez suglasnosti Naručitelja, svoja potraživanja prema Naručitelju, po ovom Ugovoru, prenositi na treće osobe.</w:t>
      </w:r>
      <w:r w:rsidR="00A03B1D" w:rsidRPr="00675E5C">
        <w:rPr>
          <w:rFonts w:asciiTheme="minorHAnsi" w:hAnsiTheme="minorHAnsi" w:cstheme="minorHAnsi"/>
          <w:color w:val="auto"/>
        </w:rPr>
        <w:t xml:space="preserve">   </w:t>
      </w:r>
    </w:p>
    <w:p w:rsidR="004C5437" w:rsidRPr="00675E5C" w:rsidRDefault="00AD04DF" w:rsidP="00350C54">
      <w:pPr>
        <w:spacing w:before="240" w:after="120" w:line="276" w:lineRule="auto"/>
        <w:ind w:left="11" w:hanging="11"/>
        <w:outlineLvl w:val="1"/>
        <w:rPr>
          <w:rFonts w:asciiTheme="minorHAnsi" w:hAnsiTheme="minorHAnsi" w:cstheme="minorHAnsi"/>
          <w:b/>
          <w:color w:val="auto"/>
        </w:rPr>
      </w:pPr>
      <w:bookmarkStart w:id="143" w:name="_Toc511375380"/>
      <w:bookmarkStart w:id="144" w:name="_Toc175655522"/>
      <w:r w:rsidRPr="00675E5C">
        <w:rPr>
          <w:rFonts w:asciiTheme="minorHAnsi" w:hAnsiTheme="minorHAnsi" w:cstheme="minorHAnsi"/>
          <w:b/>
          <w:color w:val="auto"/>
        </w:rPr>
        <w:t>6</w:t>
      </w:r>
      <w:r w:rsidR="00887301" w:rsidRPr="00675E5C">
        <w:rPr>
          <w:rFonts w:asciiTheme="minorHAnsi" w:hAnsiTheme="minorHAnsi" w:cstheme="minorHAnsi"/>
          <w:b/>
          <w:color w:val="auto"/>
        </w:rPr>
        <w:t xml:space="preserve">.9. </w:t>
      </w:r>
      <w:bookmarkEnd w:id="143"/>
      <w:r w:rsidR="0088234C" w:rsidRPr="00675E5C">
        <w:rPr>
          <w:rFonts w:asciiTheme="minorHAnsi" w:hAnsiTheme="minorHAnsi" w:cstheme="minorHAnsi"/>
          <w:b/>
          <w:color w:val="auto"/>
        </w:rPr>
        <w:t>Podaci o terminu obilaska lokacije</w:t>
      </w:r>
      <w:bookmarkEnd w:id="144"/>
    </w:p>
    <w:p w:rsidR="007F3DD6" w:rsidRPr="00675E5C" w:rsidRDefault="0088234C"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Gospodarski subjekti mogu obići mjesto, prostor (lokaciju) u kojem će se izvoditi predmetni radovi u vremenskom razdoblju od objave postupka javne nabave do dana otvaranja ponuda i upoznati se s postojećim stanjem kako bi za sebe i na vlastitu odgovornost prikupili sve informacije koje su potrebne za izradu ponude kako bi ponuđena cijena obuhvaćala sve troškove izvedbe radova i preuzimanje ugovorne obveze. Troškove obilaska snosi gospodarski subjekt. </w:t>
      </w:r>
    </w:p>
    <w:p w:rsidR="00887301" w:rsidRPr="00675E5C" w:rsidRDefault="0088234C"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Ovlaštena osoba Naručitelja za kontakt s gospodarskim subjektima vezano uz predmetni postupak i termine obilaska lokacije je Zorislav </w:t>
      </w:r>
      <w:proofErr w:type="spellStart"/>
      <w:r w:rsidRPr="00675E5C">
        <w:rPr>
          <w:rFonts w:asciiTheme="minorHAnsi" w:hAnsiTheme="minorHAnsi" w:cstheme="minorHAnsi"/>
          <w:color w:val="auto"/>
        </w:rPr>
        <w:t>Güttler</w:t>
      </w:r>
      <w:proofErr w:type="spellEnd"/>
      <w:r w:rsidRPr="00675E5C">
        <w:rPr>
          <w:rFonts w:asciiTheme="minorHAnsi" w:hAnsiTheme="minorHAnsi" w:cstheme="minorHAnsi"/>
          <w:color w:val="auto"/>
        </w:rPr>
        <w:t xml:space="preserve">, </w:t>
      </w:r>
      <w:proofErr w:type="spellStart"/>
      <w:r w:rsidRPr="00675E5C">
        <w:rPr>
          <w:rFonts w:asciiTheme="minorHAnsi" w:hAnsiTheme="minorHAnsi" w:cstheme="minorHAnsi"/>
          <w:color w:val="auto"/>
        </w:rPr>
        <w:t>mag</w:t>
      </w:r>
      <w:proofErr w:type="spellEnd"/>
      <w:r w:rsidRPr="00675E5C">
        <w:rPr>
          <w:rFonts w:asciiTheme="minorHAnsi" w:hAnsiTheme="minorHAnsi" w:cstheme="minorHAnsi"/>
          <w:color w:val="auto"/>
        </w:rPr>
        <w:t xml:space="preserve">. ing. </w:t>
      </w:r>
      <w:proofErr w:type="spellStart"/>
      <w:r w:rsidRPr="00675E5C">
        <w:rPr>
          <w:rFonts w:asciiTheme="minorHAnsi" w:hAnsiTheme="minorHAnsi" w:cstheme="minorHAnsi"/>
          <w:color w:val="auto"/>
        </w:rPr>
        <w:t>traff</w:t>
      </w:r>
      <w:proofErr w:type="spellEnd"/>
      <w:r w:rsidRPr="00675E5C">
        <w:rPr>
          <w:rFonts w:asciiTheme="minorHAnsi" w:hAnsiTheme="minorHAnsi" w:cstheme="minorHAnsi"/>
          <w:color w:val="auto"/>
        </w:rPr>
        <w:t xml:space="preserve">., Voditelj Službe za tehničke poslove Kliničkog bolničkog centra Osijek, broj telefona: 031/511-227; broj mobitela: 091/4600-344; adresa elektroničke pošte: </w:t>
      </w:r>
      <w:hyperlink r:id="rId12" w:history="1">
        <w:r w:rsidRPr="00675E5C">
          <w:rPr>
            <w:rStyle w:val="Hiperveza"/>
            <w:rFonts w:asciiTheme="minorHAnsi" w:hAnsiTheme="minorHAnsi" w:cstheme="minorHAnsi"/>
            <w:color w:val="auto"/>
          </w:rPr>
          <w:t>gutler.zorislav@kbo.hr</w:t>
        </w:r>
      </w:hyperlink>
      <w:r w:rsidRPr="00675E5C">
        <w:rPr>
          <w:rFonts w:asciiTheme="minorHAnsi" w:hAnsiTheme="minorHAnsi" w:cstheme="minorHAnsi"/>
          <w:color w:val="auto"/>
        </w:rPr>
        <w:t>.</w:t>
      </w:r>
    </w:p>
    <w:p w:rsidR="0088234C" w:rsidRPr="00675E5C" w:rsidRDefault="0088234C" w:rsidP="00350C54">
      <w:pPr>
        <w:spacing w:before="240" w:after="120" w:line="276" w:lineRule="auto"/>
        <w:ind w:left="11" w:hanging="11"/>
        <w:outlineLvl w:val="1"/>
        <w:rPr>
          <w:rFonts w:asciiTheme="minorHAnsi" w:hAnsiTheme="minorHAnsi" w:cstheme="minorHAnsi"/>
          <w:b/>
          <w:color w:val="auto"/>
        </w:rPr>
      </w:pPr>
      <w:bookmarkStart w:id="145" w:name="_Toc175655523"/>
      <w:r w:rsidRPr="00675E5C">
        <w:rPr>
          <w:rFonts w:asciiTheme="minorHAnsi" w:hAnsiTheme="minorHAnsi" w:cstheme="minorHAnsi"/>
          <w:b/>
          <w:color w:val="auto"/>
        </w:rPr>
        <w:t>6.1</w:t>
      </w:r>
      <w:r w:rsidR="003D6A4C" w:rsidRPr="00675E5C">
        <w:rPr>
          <w:rFonts w:asciiTheme="minorHAnsi" w:hAnsiTheme="minorHAnsi" w:cstheme="minorHAnsi"/>
          <w:b/>
          <w:color w:val="auto"/>
        </w:rPr>
        <w:t>0</w:t>
      </w:r>
      <w:r w:rsidRPr="00675E5C">
        <w:rPr>
          <w:rFonts w:asciiTheme="minorHAnsi" w:hAnsiTheme="minorHAnsi" w:cstheme="minorHAnsi"/>
          <w:b/>
          <w:color w:val="auto"/>
        </w:rPr>
        <w:t>. Izjava o jamstvenom roku</w:t>
      </w:r>
      <w:bookmarkEnd w:id="145"/>
    </w:p>
    <w:p w:rsidR="007866EA" w:rsidRPr="00675E5C" w:rsidRDefault="00A90972" w:rsidP="00350C54">
      <w:pPr>
        <w:spacing w:after="120" w:line="276" w:lineRule="auto"/>
        <w:ind w:left="-5"/>
        <w:rPr>
          <w:rFonts w:asciiTheme="minorHAnsi" w:hAnsiTheme="minorHAnsi" w:cstheme="minorHAnsi"/>
          <w:color w:val="auto"/>
        </w:rPr>
      </w:pPr>
      <w:r w:rsidRPr="00675E5C">
        <w:rPr>
          <w:rFonts w:asciiTheme="minorHAnsi" w:hAnsiTheme="minorHAnsi" w:cstheme="minorHAnsi"/>
          <w:color w:val="auto"/>
        </w:rPr>
        <w:t xml:space="preserve">Ponuditelji su obvezni, kao sastavni dio ponude, </w:t>
      </w:r>
      <w:r w:rsidR="007866EA" w:rsidRPr="00675E5C">
        <w:rPr>
          <w:rFonts w:asciiTheme="minorHAnsi" w:hAnsiTheme="minorHAnsi" w:cstheme="minorHAnsi"/>
          <w:color w:val="auto"/>
        </w:rPr>
        <w:t>priložiti Izjavu odgovorne osobe ponuditelja o jamstvenom roku za izvršene radove koji su predmet nabave</w:t>
      </w:r>
      <w:r w:rsidR="008C6E1C" w:rsidRPr="00675E5C">
        <w:rPr>
          <w:rFonts w:asciiTheme="minorHAnsi" w:hAnsiTheme="minorHAnsi" w:cstheme="minorHAnsi"/>
          <w:color w:val="auto"/>
        </w:rPr>
        <w:t xml:space="preserve">. </w:t>
      </w:r>
      <w:r w:rsidR="007866EA" w:rsidRPr="00675E5C">
        <w:rPr>
          <w:rFonts w:asciiTheme="minorHAnsi" w:hAnsiTheme="minorHAnsi" w:cstheme="minorHAnsi"/>
          <w:color w:val="auto"/>
        </w:rPr>
        <w:t>Predložak obrasca nalazi se prilogu (</w:t>
      </w:r>
      <w:r w:rsidR="00205B85" w:rsidRPr="00675E5C">
        <w:rPr>
          <w:rFonts w:asciiTheme="minorHAnsi" w:hAnsiTheme="minorHAnsi" w:cstheme="minorHAnsi"/>
          <w:color w:val="auto"/>
        </w:rPr>
        <w:t xml:space="preserve">Prilog </w:t>
      </w:r>
      <w:r w:rsidR="003D6A4C" w:rsidRPr="00675E5C">
        <w:rPr>
          <w:rFonts w:asciiTheme="minorHAnsi" w:hAnsiTheme="minorHAnsi" w:cstheme="minorHAnsi"/>
          <w:color w:val="auto"/>
        </w:rPr>
        <w:t>2</w:t>
      </w:r>
      <w:r w:rsidR="007866EA" w:rsidRPr="00675E5C">
        <w:rPr>
          <w:rFonts w:asciiTheme="minorHAnsi" w:hAnsiTheme="minorHAnsi" w:cstheme="minorHAnsi"/>
          <w:color w:val="auto"/>
        </w:rPr>
        <w:t>: Izjava o jamstvenom roku).</w:t>
      </w:r>
    </w:p>
    <w:p w:rsidR="0088234C" w:rsidRPr="00675E5C" w:rsidRDefault="0088234C" w:rsidP="00350C54">
      <w:pPr>
        <w:spacing w:before="240" w:after="120" w:line="276" w:lineRule="auto"/>
        <w:ind w:left="11" w:hanging="11"/>
        <w:outlineLvl w:val="1"/>
        <w:rPr>
          <w:rFonts w:asciiTheme="minorHAnsi" w:hAnsiTheme="minorHAnsi" w:cstheme="minorHAnsi"/>
          <w:b/>
          <w:color w:val="auto"/>
        </w:rPr>
      </w:pPr>
      <w:bookmarkStart w:id="146" w:name="_Toc175655524"/>
      <w:r w:rsidRPr="00675E5C">
        <w:rPr>
          <w:rFonts w:asciiTheme="minorHAnsi" w:hAnsiTheme="minorHAnsi" w:cstheme="minorHAnsi"/>
          <w:b/>
          <w:color w:val="auto"/>
        </w:rPr>
        <w:t>6.1</w:t>
      </w:r>
      <w:r w:rsidR="003D6A4C" w:rsidRPr="00675E5C">
        <w:rPr>
          <w:rFonts w:asciiTheme="minorHAnsi" w:hAnsiTheme="minorHAnsi" w:cstheme="minorHAnsi"/>
          <w:b/>
          <w:color w:val="auto"/>
        </w:rPr>
        <w:t>1</w:t>
      </w:r>
      <w:r w:rsidRPr="00675E5C">
        <w:rPr>
          <w:rFonts w:asciiTheme="minorHAnsi" w:hAnsiTheme="minorHAnsi" w:cstheme="minorHAnsi"/>
          <w:b/>
          <w:color w:val="auto"/>
        </w:rPr>
        <w:t>. Trošak ponude i preuzimanje Poziva za dostavu ponuda</w:t>
      </w:r>
      <w:bookmarkEnd w:id="146"/>
    </w:p>
    <w:p w:rsidR="0088234C" w:rsidRPr="00675E5C" w:rsidRDefault="0088234C" w:rsidP="00350C54">
      <w:pPr>
        <w:numPr>
          <w:ilvl w:val="0"/>
          <w:numId w:val="24"/>
        </w:numPr>
        <w:spacing w:after="0" w:line="276" w:lineRule="auto"/>
        <w:rPr>
          <w:rFonts w:asciiTheme="minorHAnsi" w:hAnsiTheme="minorHAnsi" w:cstheme="minorHAnsi"/>
          <w:color w:val="auto"/>
        </w:rPr>
      </w:pPr>
      <w:r w:rsidRPr="00675E5C">
        <w:rPr>
          <w:rFonts w:asciiTheme="minorHAnsi" w:hAnsiTheme="minorHAnsi" w:cstheme="minorHAnsi"/>
          <w:color w:val="auto"/>
        </w:rPr>
        <w:t>Poziv za dostavu ponuda dostupan je na inte</w:t>
      </w:r>
      <w:r w:rsidR="007866EA" w:rsidRPr="00675E5C">
        <w:rPr>
          <w:rFonts w:asciiTheme="minorHAnsi" w:hAnsiTheme="minorHAnsi" w:cstheme="minorHAnsi"/>
          <w:color w:val="auto"/>
        </w:rPr>
        <w:t>rnetskim stranicama naručitelja;</w:t>
      </w:r>
    </w:p>
    <w:p w:rsidR="0088234C" w:rsidRPr="00675E5C" w:rsidRDefault="0088234C" w:rsidP="00350C54">
      <w:pPr>
        <w:numPr>
          <w:ilvl w:val="0"/>
          <w:numId w:val="24"/>
        </w:numPr>
        <w:spacing w:after="0" w:line="276" w:lineRule="auto"/>
        <w:rPr>
          <w:rFonts w:asciiTheme="minorHAnsi" w:hAnsiTheme="minorHAnsi" w:cstheme="minorHAnsi"/>
          <w:color w:val="auto"/>
        </w:rPr>
      </w:pPr>
      <w:r w:rsidRPr="00675E5C">
        <w:rPr>
          <w:rFonts w:asciiTheme="minorHAnsi" w:hAnsiTheme="minorHAnsi" w:cstheme="minorHAnsi"/>
          <w:color w:val="auto"/>
        </w:rPr>
        <w:t>Naručitelj ne traži od gospodarskog subjekta naknadu troškova za izradu i stavljanje na raspolaganje poziva za dostavu ponuda</w:t>
      </w:r>
      <w:r w:rsidR="007866EA" w:rsidRPr="00675E5C">
        <w:rPr>
          <w:rFonts w:asciiTheme="minorHAnsi" w:hAnsiTheme="minorHAnsi" w:cstheme="minorHAnsi"/>
          <w:color w:val="auto"/>
        </w:rPr>
        <w:t>;</w:t>
      </w:r>
    </w:p>
    <w:p w:rsidR="0088234C" w:rsidRPr="00675E5C" w:rsidRDefault="0088234C" w:rsidP="00350C54">
      <w:pPr>
        <w:pStyle w:val="Odlomakpopisa"/>
        <w:numPr>
          <w:ilvl w:val="0"/>
          <w:numId w:val="24"/>
        </w:numPr>
        <w:spacing w:after="120" w:line="276" w:lineRule="auto"/>
        <w:contextualSpacing w:val="0"/>
        <w:rPr>
          <w:rFonts w:asciiTheme="minorHAnsi" w:hAnsiTheme="minorHAnsi" w:cstheme="minorHAnsi"/>
          <w:color w:val="auto"/>
        </w:rPr>
      </w:pPr>
      <w:r w:rsidRPr="00675E5C">
        <w:rPr>
          <w:rFonts w:asciiTheme="minorHAnsi" w:hAnsiTheme="minorHAnsi" w:cstheme="minorHAnsi"/>
          <w:color w:val="auto"/>
        </w:rPr>
        <w:t>Gospodarski subjekt ne ostvaruje pravo na naknadu troškova za izradu ponude.</w:t>
      </w:r>
    </w:p>
    <w:p w:rsidR="00A90972" w:rsidRPr="00675E5C" w:rsidRDefault="00A90972">
      <w:pPr>
        <w:spacing w:after="160" w:line="259" w:lineRule="auto"/>
        <w:ind w:left="0" w:firstLine="0"/>
        <w:jc w:val="left"/>
        <w:rPr>
          <w:rFonts w:asciiTheme="minorHAnsi" w:hAnsiTheme="minorHAnsi" w:cstheme="minorHAnsi"/>
          <w:b/>
          <w:bCs/>
          <w:color w:val="auto"/>
          <w:lang w:eastAsia="x-none"/>
        </w:rPr>
      </w:pPr>
      <w:bookmarkStart w:id="147" w:name="_Toc474751489"/>
      <w:bookmarkStart w:id="148" w:name="_Toc474751543"/>
      <w:bookmarkStart w:id="149" w:name="_Toc474751597"/>
      <w:bookmarkStart w:id="150" w:name="_Toc475006622"/>
      <w:r w:rsidRPr="00675E5C">
        <w:rPr>
          <w:rFonts w:asciiTheme="minorHAnsi" w:hAnsiTheme="minorHAnsi" w:cstheme="minorHAnsi"/>
          <w:b/>
          <w:bCs/>
          <w:color w:val="auto"/>
          <w:lang w:eastAsia="x-none"/>
        </w:rPr>
        <w:br w:type="page"/>
      </w:r>
    </w:p>
    <w:p w:rsidR="004E61DB" w:rsidRPr="00675E5C" w:rsidRDefault="004E61DB" w:rsidP="004E61DB">
      <w:pPr>
        <w:pStyle w:val="Naslov1"/>
        <w:jc w:val="left"/>
        <w:rPr>
          <w:rFonts w:asciiTheme="minorHAnsi" w:hAnsiTheme="minorHAnsi" w:cstheme="minorHAnsi"/>
        </w:rPr>
      </w:pPr>
      <w:bookmarkStart w:id="151" w:name="_Toc175655525"/>
      <w:r w:rsidRPr="00675E5C">
        <w:rPr>
          <w:rFonts w:asciiTheme="minorHAnsi" w:hAnsiTheme="minorHAnsi" w:cstheme="minorHAnsi"/>
        </w:rPr>
        <w:lastRenderedPageBreak/>
        <w:t>Prilog 1:</w:t>
      </w:r>
      <w:r w:rsidRPr="00675E5C">
        <w:rPr>
          <w:rFonts w:asciiTheme="minorHAnsi" w:hAnsiTheme="minorHAnsi" w:cstheme="minorHAnsi"/>
        </w:rPr>
        <w:tab/>
        <w:t>Ponudbeni list</w:t>
      </w:r>
      <w:bookmarkEnd w:id="151"/>
    </w:p>
    <w:p w:rsidR="00A90972" w:rsidRPr="00675E5C" w:rsidRDefault="00A90972" w:rsidP="00A90972">
      <w:pPr>
        <w:rPr>
          <w:rFonts w:asciiTheme="minorHAnsi" w:hAnsiTheme="minorHAnsi" w:cstheme="minorHAnsi"/>
          <w:color w:val="auto"/>
        </w:rPr>
      </w:pPr>
    </w:p>
    <w:p w:rsidR="00A90972" w:rsidRPr="00675E5C" w:rsidRDefault="00A90972" w:rsidP="00A90972">
      <w:pPr>
        <w:numPr>
          <w:ilvl w:val="0"/>
          <w:numId w:val="26"/>
        </w:numPr>
        <w:rPr>
          <w:rFonts w:asciiTheme="minorHAnsi" w:hAnsiTheme="minorHAnsi" w:cstheme="minorHAnsi"/>
          <w:color w:val="auto"/>
        </w:rPr>
      </w:pPr>
      <w:r w:rsidRPr="00675E5C">
        <w:rPr>
          <w:rFonts w:asciiTheme="minorHAnsi" w:hAnsiTheme="minorHAnsi" w:cstheme="minorHAnsi"/>
          <w:b/>
          <w:i/>
          <w:color w:val="auto"/>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C4298B" w:rsidRPr="00675E5C" w:rsidTr="001E030C">
        <w:trPr>
          <w:trHeight w:val="275"/>
        </w:trPr>
        <w:tc>
          <w:tcPr>
            <w:tcW w:w="5019" w:type="dxa"/>
            <w:shd w:val="clear" w:color="auto" w:fill="D0CECE" w:themeFill="background2" w:themeFillShade="E6"/>
            <w:vAlign w:val="center"/>
          </w:tcPr>
          <w:p w:rsidR="00A90972" w:rsidRPr="00675E5C" w:rsidRDefault="00A90972" w:rsidP="001E030C">
            <w:pPr>
              <w:spacing w:before="120" w:after="120"/>
              <w:rPr>
                <w:rFonts w:asciiTheme="minorHAnsi" w:hAnsiTheme="minorHAnsi" w:cstheme="minorHAnsi"/>
                <w:i/>
                <w:color w:val="auto"/>
              </w:rPr>
            </w:pPr>
            <w:r w:rsidRPr="00675E5C">
              <w:rPr>
                <w:rFonts w:asciiTheme="minorHAnsi" w:hAnsiTheme="minorHAnsi" w:cstheme="minorHAnsi"/>
                <w:b/>
                <w:i/>
                <w:color w:val="auto"/>
              </w:rPr>
              <w:t>Naziv</w:t>
            </w:r>
          </w:p>
        </w:tc>
        <w:tc>
          <w:tcPr>
            <w:tcW w:w="5145" w:type="dxa"/>
            <w:shd w:val="clear" w:color="auto" w:fill="auto"/>
            <w:vAlign w:val="center"/>
          </w:tcPr>
          <w:p w:rsidR="00A90972" w:rsidRPr="00675E5C" w:rsidRDefault="00A90972" w:rsidP="001E030C">
            <w:pPr>
              <w:spacing w:before="120" w:after="120"/>
              <w:rPr>
                <w:rFonts w:asciiTheme="minorHAnsi" w:hAnsiTheme="minorHAnsi" w:cstheme="minorHAnsi"/>
                <w:i/>
                <w:color w:val="auto"/>
              </w:rPr>
            </w:pPr>
            <w:r w:rsidRPr="00675E5C">
              <w:rPr>
                <w:rFonts w:asciiTheme="minorHAnsi" w:hAnsiTheme="minorHAnsi" w:cstheme="minorHAnsi"/>
                <w:b/>
                <w:i/>
                <w:color w:val="auto"/>
              </w:rPr>
              <w:t>KLINIČKI BOLNIČKI CENTAR OSIJEK</w:t>
            </w:r>
          </w:p>
        </w:tc>
      </w:tr>
      <w:tr w:rsidR="00C4298B" w:rsidRPr="00675E5C" w:rsidTr="001E030C">
        <w:trPr>
          <w:trHeight w:val="276"/>
        </w:trPr>
        <w:tc>
          <w:tcPr>
            <w:tcW w:w="5019" w:type="dxa"/>
            <w:shd w:val="clear" w:color="auto" w:fill="D0CECE" w:themeFill="background2" w:themeFillShade="E6"/>
            <w:vAlign w:val="center"/>
          </w:tcPr>
          <w:p w:rsidR="00A90972" w:rsidRPr="00675E5C" w:rsidRDefault="00A90972" w:rsidP="001E030C">
            <w:pPr>
              <w:spacing w:before="120" w:after="120"/>
              <w:rPr>
                <w:rFonts w:asciiTheme="minorHAnsi" w:hAnsiTheme="minorHAnsi" w:cstheme="minorHAnsi"/>
                <w:i/>
                <w:color w:val="auto"/>
              </w:rPr>
            </w:pPr>
            <w:r w:rsidRPr="00675E5C">
              <w:rPr>
                <w:rFonts w:asciiTheme="minorHAnsi" w:hAnsiTheme="minorHAnsi" w:cstheme="minorHAnsi"/>
                <w:b/>
                <w:i/>
                <w:color w:val="auto"/>
              </w:rPr>
              <w:t xml:space="preserve">Sjedište </w:t>
            </w:r>
          </w:p>
        </w:tc>
        <w:tc>
          <w:tcPr>
            <w:tcW w:w="5145" w:type="dxa"/>
            <w:shd w:val="clear" w:color="auto" w:fill="auto"/>
            <w:vAlign w:val="center"/>
          </w:tcPr>
          <w:p w:rsidR="00A90972" w:rsidRPr="00675E5C" w:rsidRDefault="00A90972" w:rsidP="001E030C">
            <w:pPr>
              <w:spacing w:before="120" w:after="120"/>
              <w:rPr>
                <w:rFonts w:asciiTheme="minorHAnsi" w:hAnsiTheme="minorHAnsi" w:cstheme="minorHAnsi"/>
                <w:i/>
                <w:color w:val="auto"/>
              </w:rPr>
            </w:pPr>
            <w:r w:rsidRPr="00675E5C">
              <w:rPr>
                <w:rFonts w:asciiTheme="minorHAnsi" w:hAnsiTheme="minorHAnsi" w:cstheme="minorHAnsi"/>
                <w:b/>
                <w:i/>
                <w:color w:val="auto"/>
              </w:rPr>
              <w:t xml:space="preserve">J. </w:t>
            </w:r>
            <w:proofErr w:type="spellStart"/>
            <w:r w:rsidRPr="00675E5C">
              <w:rPr>
                <w:rFonts w:asciiTheme="minorHAnsi" w:hAnsiTheme="minorHAnsi" w:cstheme="minorHAnsi"/>
                <w:b/>
                <w:i/>
                <w:color w:val="auto"/>
              </w:rPr>
              <w:t>Huttlera</w:t>
            </w:r>
            <w:proofErr w:type="spellEnd"/>
            <w:r w:rsidRPr="00675E5C">
              <w:rPr>
                <w:rFonts w:asciiTheme="minorHAnsi" w:hAnsiTheme="minorHAnsi" w:cstheme="minorHAnsi"/>
                <w:b/>
                <w:i/>
                <w:color w:val="auto"/>
              </w:rPr>
              <w:t xml:space="preserve"> 4, 31000 Osijek</w:t>
            </w:r>
          </w:p>
        </w:tc>
      </w:tr>
      <w:tr w:rsidR="00C4298B" w:rsidRPr="00675E5C" w:rsidTr="001E030C">
        <w:trPr>
          <w:trHeight w:val="277"/>
        </w:trPr>
        <w:tc>
          <w:tcPr>
            <w:tcW w:w="5019" w:type="dxa"/>
            <w:shd w:val="clear" w:color="auto" w:fill="D0CECE" w:themeFill="background2" w:themeFillShade="E6"/>
            <w:vAlign w:val="center"/>
          </w:tcPr>
          <w:p w:rsidR="00A90972" w:rsidRPr="00675E5C" w:rsidRDefault="00A90972" w:rsidP="001E030C">
            <w:pPr>
              <w:spacing w:before="120" w:after="120"/>
              <w:rPr>
                <w:rFonts w:asciiTheme="minorHAnsi" w:hAnsiTheme="minorHAnsi" w:cstheme="minorHAnsi"/>
                <w:i/>
                <w:color w:val="auto"/>
              </w:rPr>
            </w:pPr>
            <w:r w:rsidRPr="00675E5C">
              <w:rPr>
                <w:rFonts w:asciiTheme="minorHAnsi" w:hAnsiTheme="minorHAnsi" w:cstheme="minorHAnsi"/>
                <w:b/>
                <w:i/>
                <w:color w:val="auto"/>
              </w:rPr>
              <w:t>OIB</w:t>
            </w:r>
          </w:p>
        </w:tc>
        <w:tc>
          <w:tcPr>
            <w:tcW w:w="5145" w:type="dxa"/>
            <w:shd w:val="clear" w:color="auto" w:fill="auto"/>
            <w:vAlign w:val="center"/>
          </w:tcPr>
          <w:p w:rsidR="00A90972" w:rsidRPr="00675E5C" w:rsidRDefault="00A90972" w:rsidP="001E030C">
            <w:pPr>
              <w:spacing w:before="120" w:after="120"/>
              <w:rPr>
                <w:rFonts w:asciiTheme="minorHAnsi" w:hAnsiTheme="minorHAnsi" w:cstheme="minorHAnsi"/>
                <w:i/>
                <w:color w:val="auto"/>
              </w:rPr>
            </w:pPr>
            <w:r w:rsidRPr="00675E5C">
              <w:rPr>
                <w:rFonts w:asciiTheme="minorHAnsi" w:hAnsiTheme="minorHAnsi" w:cstheme="minorHAnsi"/>
                <w:b/>
                <w:i/>
                <w:color w:val="auto"/>
              </w:rPr>
              <w:t>89819375646</w:t>
            </w:r>
          </w:p>
        </w:tc>
      </w:tr>
    </w:tbl>
    <w:p w:rsidR="00A90972" w:rsidRPr="00675E5C" w:rsidRDefault="00A90972" w:rsidP="00A90972">
      <w:pPr>
        <w:ind w:left="276" w:firstLine="0"/>
        <w:rPr>
          <w:rFonts w:asciiTheme="minorHAnsi" w:hAnsiTheme="minorHAnsi" w:cstheme="minorHAnsi"/>
          <w:color w:val="auto"/>
        </w:rPr>
      </w:pPr>
    </w:p>
    <w:p w:rsidR="00A90972" w:rsidRPr="00675E5C" w:rsidRDefault="00A90972" w:rsidP="00A90972">
      <w:pPr>
        <w:numPr>
          <w:ilvl w:val="0"/>
          <w:numId w:val="26"/>
        </w:numPr>
        <w:rPr>
          <w:rFonts w:asciiTheme="minorHAnsi" w:hAnsiTheme="minorHAnsi" w:cstheme="minorHAnsi"/>
          <w:color w:val="auto"/>
        </w:rPr>
      </w:pPr>
      <w:r w:rsidRPr="00675E5C">
        <w:rPr>
          <w:rFonts w:asciiTheme="minorHAnsi" w:hAnsiTheme="minorHAnsi" w:cstheme="minorHAnsi"/>
          <w:b/>
          <w:i/>
          <w:color w:val="auto"/>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524"/>
        <w:gridCol w:w="2621"/>
      </w:tblGrid>
      <w:tr w:rsidR="00C4298B" w:rsidRPr="00675E5C" w:rsidTr="001E030C">
        <w:trPr>
          <w:trHeight w:val="330"/>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Naziv i sjedište ponuditelja</w:t>
            </w:r>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32"/>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Adresa ponuditelja</w:t>
            </w:r>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31"/>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OIB</w:t>
            </w:r>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31"/>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IBAN</w:t>
            </w:r>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276"/>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Ponuditelj je u sustavu PDV-a (zaokružiti):</w:t>
            </w:r>
          </w:p>
        </w:tc>
        <w:tc>
          <w:tcPr>
            <w:tcW w:w="2524" w:type="dxa"/>
            <w:shd w:val="clear" w:color="auto" w:fill="auto"/>
            <w:vAlign w:val="center"/>
          </w:tcPr>
          <w:p w:rsidR="00A90972" w:rsidRPr="00675E5C" w:rsidRDefault="00A90972" w:rsidP="001E030C">
            <w:pPr>
              <w:spacing w:before="120" w:after="120"/>
              <w:ind w:left="-5"/>
              <w:jc w:val="center"/>
              <w:rPr>
                <w:rFonts w:asciiTheme="minorHAnsi" w:hAnsiTheme="minorHAnsi" w:cstheme="minorHAnsi"/>
                <w:color w:val="auto"/>
              </w:rPr>
            </w:pPr>
            <w:r w:rsidRPr="00675E5C">
              <w:rPr>
                <w:rFonts w:asciiTheme="minorHAnsi" w:hAnsiTheme="minorHAnsi" w:cstheme="minorHAnsi"/>
                <w:b/>
                <w:color w:val="auto"/>
              </w:rPr>
              <w:t>DA</w:t>
            </w:r>
          </w:p>
        </w:tc>
        <w:tc>
          <w:tcPr>
            <w:tcW w:w="2621" w:type="dxa"/>
            <w:shd w:val="clear" w:color="auto" w:fill="auto"/>
            <w:vAlign w:val="center"/>
          </w:tcPr>
          <w:p w:rsidR="00A90972" w:rsidRPr="00675E5C" w:rsidRDefault="00A90972" w:rsidP="001E030C">
            <w:pPr>
              <w:spacing w:before="120" w:after="120"/>
              <w:ind w:left="-5"/>
              <w:jc w:val="center"/>
              <w:rPr>
                <w:rFonts w:asciiTheme="minorHAnsi" w:hAnsiTheme="minorHAnsi" w:cstheme="minorHAnsi"/>
                <w:color w:val="auto"/>
              </w:rPr>
            </w:pPr>
            <w:r w:rsidRPr="00675E5C">
              <w:rPr>
                <w:rFonts w:asciiTheme="minorHAnsi" w:hAnsiTheme="minorHAnsi" w:cstheme="minorHAnsi"/>
                <w:b/>
                <w:color w:val="auto"/>
              </w:rPr>
              <w:t>NE</w:t>
            </w:r>
          </w:p>
        </w:tc>
      </w:tr>
      <w:tr w:rsidR="00C4298B" w:rsidRPr="00675E5C" w:rsidTr="001E030C">
        <w:trPr>
          <w:trHeight w:val="331"/>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Adresa za dostavu pošte</w:t>
            </w:r>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31"/>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E-mail adresa</w:t>
            </w:r>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31"/>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Osoba za kontakt</w:t>
            </w:r>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31"/>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i/>
                <w:color w:val="auto"/>
              </w:rPr>
            </w:pPr>
            <w:r w:rsidRPr="00675E5C">
              <w:rPr>
                <w:rFonts w:asciiTheme="minorHAnsi" w:hAnsiTheme="minorHAnsi" w:cstheme="minorHAnsi"/>
                <w:b/>
                <w:i/>
                <w:color w:val="auto"/>
              </w:rPr>
              <w:t>Broj telefona/</w:t>
            </w:r>
            <w:proofErr w:type="spellStart"/>
            <w:r w:rsidRPr="00675E5C">
              <w:rPr>
                <w:rFonts w:asciiTheme="minorHAnsi" w:hAnsiTheme="minorHAnsi" w:cstheme="minorHAnsi"/>
                <w:b/>
                <w:i/>
                <w:color w:val="auto"/>
              </w:rPr>
              <w:t>telefaxa</w:t>
            </w:r>
            <w:proofErr w:type="spellEnd"/>
          </w:p>
        </w:tc>
        <w:tc>
          <w:tcPr>
            <w:tcW w:w="5145" w:type="dxa"/>
            <w:gridSpan w:val="2"/>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bl>
    <w:p w:rsidR="00A90972" w:rsidRPr="00675E5C" w:rsidRDefault="00A90972" w:rsidP="00A90972">
      <w:pPr>
        <w:ind w:left="276" w:firstLine="0"/>
        <w:rPr>
          <w:rFonts w:asciiTheme="minorHAnsi" w:hAnsiTheme="minorHAnsi" w:cstheme="minorHAnsi"/>
          <w:b/>
          <w:i/>
          <w:color w:val="auto"/>
        </w:rPr>
      </w:pPr>
    </w:p>
    <w:p w:rsidR="00A90972" w:rsidRPr="00675E5C" w:rsidRDefault="00A90972" w:rsidP="00A90972">
      <w:pPr>
        <w:pStyle w:val="Odlomakpopisa"/>
        <w:numPr>
          <w:ilvl w:val="0"/>
          <w:numId w:val="26"/>
        </w:numPr>
        <w:rPr>
          <w:rFonts w:asciiTheme="minorHAnsi" w:hAnsiTheme="minorHAnsi" w:cstheme="minorHAnsi"/>
          <w:color w:val="auto"/>
        </w:rPr>
      </w:pPr>
      <w:r w:rsidRPr="00675E5C">
        <w:rPr>
          <w:rFonts w:asciiTheme="minorHAnsi" w:hAnsiTheme="minorHAnsi" w:cstheme="minorHAnsi"/>
          <w:b/>
          <w:i/>
          <w:color w:val="auto"/>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675E5C" w:rsidTr="001E030C">
        <w:trPr>
          <w:trHeight w:val="615"/>
        </w:trPr>
        <w:tc>
          <w:tcPr>
            <w:tcW w:w="5019" w:type="dxa"/>
            <w:shd w:val="clear" w:color="auto" w:fill="D0CECE" w:themeFill="background2" w:themeFillShade="E6"/>
            <w:vAlign w:val="center"/>
          </w:tcPr>
          <w:p w:rsidR="00A90972" w:rsidRPr="00675E5C" w:rsidRDefault="00A90972" w:rsidP="001E030C">
            <w:pPr>
              <w:spacing w:before="120" w:after="120"/>
              <w:ind w:left="0" w:firstLine="0"/>
              <w:rPr>
                <w:rFonts w:asciiTheme="minorHAnsi" w:hAnsiTheme="minorHAnsi" w:cstheme="minorHAnsi"/>
                <w:b/>
                <w:i/>
                <w:color w:val="auto"/>
              </w:rPr>
            </w:pPr>
            <w:bookmarkStart w:id="152" w:name="_Hlk62803730"/>
            <w:r w:rsidRPr="00675E5C">
              <w:rPr>
                <w:rFonts w:asciiTheme="minorHAnsi" w:hAnsiTheme="minorHAnsi" w:cstheme="minorHAnsi"/>
                <w:b/>
                <w:i/>
                <w:color w:val="auto"/>
              </w:rPr>
              <w:t>Naziv predmeta nabave</w:t>
            </w:r>
          </w:p>
        </w:tc>
        <w:tc>
          <w:tcPr>
            <w:tcW w:w="5145" w:type="dxa"/>
            <w:shd w:val="clear" w:color="auto" w:fill="auto"/>
            <w:vAlign w:val="center"/>
          </w:tcPr>
          <w:p w:rsidR="00A90972" w:rsidRPr="00675E5C" w:rsidRDefault="00F742CB" w:rsidP="009B64B4">
            <w:pPr>
              <w:spacing w:before="120" w:after="120"/>
              <w:jc w:val="center"/>
              <w:rPr>
                <w:rFonts w:asciiTheme="minorHAnsi" w:hAnsiTheme="minorHAnsi" w:cstheme="minorHAnsi"/>
                <w:b/>
                <w:i/>
                <w:color w:val="auto"/>
              </w:rPr>
            </w:pPr>
            <w:r w:rsidRPr="00F742CB">
              <w:rPr>
                <w:rFonts w:asciiTheme="minorHAnsi" w:hAnsiTheme="minorHAnsi" w:cstheme="minorHAnsi"/>
                <w:b/>
                <w:i/>
                <w:color w:val="auto"/>
                <w:lang w:val="en-US"/>
              </w:rPr>
              <w:t>UREĐENJE PROSTORA ZA SMJEŠTAJ SPECT-CT UREĐAJA</w:t>
            </w:r>
          </w:p>
        </w:tc>
      </w:tr>
      <w:tr w:rsidR="00C4298B" w:rsidRPr="00675E5C" w:rsidTr="001E030C">
        <w:trPr>
          <w:trHeight w:val="615"/>
        </w:trPr>
        <w:tc>
          <w:tcPr>
            <w:tcW w:w="5019" w:type="dxa"/>
            <w:shd w:val="clear" w:color="auto" w:fill="D0CECE" w:themeFill="background2" w:themeFillShade="E6"/>
            <w:vAlign w:val="center"/>
          </w:tcPr>
          <w:p w:rsidR="001E030C" w:rsidRPr="00675E5C" w:rsidRDefault="001E030C" w:rsidP="001E030C">
            <w:pPr>
              <w:spacing w:before="120" w:after="120"/>
              <w:ind w:left="0" w:firstLine="0"/>
              <w:rPr>
                <w:rFonts w:asciiTheme="minorHAnsi" w:hAnsiTheme="minorHAnsi" w:cstheme="minorHAnsi"/>
                <w:b/>
                <w:i/>
                <w:color w:val="auto"/>
              </w:rPr>
            </w:pPr>
            <w:r w:rsidRPr="00675E5C">
              <w:rPr>
                <w:rFonts w:asciiTheme="minorHAnsi" w:hAnsiTheme="minorHAnsi" w:cstheme="minorHAnsi"/>
                <w:b/>
                <w:i/>
                <w:color w:val="auto"/>
              </w:rPr>
              <w:t>Evidencijski broj nabave</w:t>
            </w:r>
          </w:p>
        </w:tc>
        <w:tc>
          <w:tcPr>
            <w:tcW w:w="5145" w:type="dxa"/>
            <w:shd w:val="clear" w:color="auto" w:fill="auto"/>
            <w:vAlign w:val="center"/>
          </w:tcPr>
          <w:p w:rsidR="001E030C" w:rsidRPr="00675E5C" w:rsidRDefault="00675E5C" w:rsidP="009B64B4">
            <w:pPr>
              <w:spacing w:before="120" w:after="120"/>
              <w:jc w:val="center"/>
              <w:rPr>
                <w:rFonts w:asciiTheme="minorHAnsi" w:hAnsiTheme="minorHAnsi" w:cstheme="minorHAnsi"/>
                <w:b/>
                <w:i/>
                <w:color w:val="auto"/>
                <w:lang w:val="en-US"/>
              </w:rPr>
            </w:pPr>
            <w:r w:rsidRPr="00675E5C">
              <w:rPr>
                <w:rFonts w:asciiTheme="minorHAnsi" w:hAnsiTheme="minorHAnsi" w:cstheme="minorHAnsi"/>
                <w:b/>
                <w:i/>
                <w:color w:val="auto"/>
                <w:lang w:val="en-US"/>
              </w:rPr>
              <w:t>JN-24/316</w:t>
            </w:r>
          </w:p>
        </w:tc>
      </w:tr>
      <w:bookmarkEnd w:id="152"/>
    </w:tbl>
    <w:p w:rsidR="00A90972" w:rsidRPr="00675E5C" w:rsidRDefault="00A90972" w:rsidP="00A90972">
      <w:pPr>
        <w:ind w:left="276" w:firstLine="0"/>
        <w:rPr>
          <w:rFonts w:asciiTheme="minorHAnsi" w:hAnsiTheme="minorHAnsi" w:cstheme="minorHAnsi"/>
          <w:b/>
          <w:i/>
          <w:color w:val="auto"/>
        </w:rPr>
      </w:pPr>
    </w:p>
    <w:p w:rsidR="00A90972" w:rsidRPr="00675E5C" w:rsidRDefault="00A90972" w:rsidP="00A90972">
      <w:pPr>
        <w:pStyle w:val="Odlomakpopisa"/>
        <w:numPr>
          <w:ilvl w:val="0"/>
          <w:numId w:val="26"/>
        </w:numPr>
        <w:rPr>
          <w:rFonts w:asciiTheme="minorHAnsi" w:hAnsiTheme="minorHAnsi" w:cstheme="minorHAnsi"/>
          <w:color w:val="auto"/>
        </w:rPr>
      </w:pPr>
      <w:r w:rsidRPr="00675E5C">
        <w:rPr>
          <w:rFonts w:asciiTheme="minorHAnsi" w:hAnsiTheme="minorHAnsi" w:cstheme="minorHAnsi"/>
          <w:b/>
          <w:i/>
          <w:color w:val="auto"/>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C4298B" w:rsidRPr="00675E5C" w:rsidTr="001E030C">
        <w:trPr>
          <w:trHeight w:val="368"/>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color w:val="auto"/>
              </w:rPr>
            </w:pPr>
            <w:r w:rsidRPr="00675E5C">
              <w:rPr>
                <w:rFonts w:asciiTheme="minorHAnsi" w:hAnsiTheme="minorHAnsi" w:cstheme="minorHAnsi"/>
                <w:b/>
                <w:color w:val="auto"/>
              </w:rPr>
              <w:t xml:space="preserve">Cijena ponude u EUR (bez PDV-a): </w:t>
            </w:r>
          </w:p>
        </w:tc>
        <w:tc>
          <w:tcPr>
            <w:tcW w:w="5145" w:type="dxa"/>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70"/>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color w:val="auto"/>
              </w:rPr>
            </w:pPr>
            <w:r w:rsidRPr="00675E5C">
              <w:rPr>
                <w:rFonts w:asciiTheme="minorHAnsi" w:hAnsiTheme="minorHAnsi" w:cstheme="minorHAnsi"/>
                <w:b/>
                <w:color w:val="auto"/>
              </w:rPr>
              <w:t>Iznos PDV-a:</w:t>
            </w:r>
          </w:p>
        </w:tc>
        <w:tc>
          <w:tcPr>
            <w:tcW w:w="5145" w:type="dxa"/>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r w:rsidR="00C4298B" w:rsidRPr="00675E5C" w:rsidTr="001E030C">
        <w:trPr>
          <w:trHeight w:val="371"/>
        </w:trPr>
        <w:tc>
          <w:tcPr>
            <w:tcW w:w="5019" w:type="dxa"/>
            <w:shd w:val="clear" w:color="auto" w:fill="D0CECE" w:themeFill="background2" w:themeFillShade="E6"/>
            <w:vAlign w:val="center"/>
          </w:tcPr>
          <w:p w:rsidR="00A90972" w:rsidRPr="00675E5C" w:rsidRDefault="00A90972" w:rsidP="001E030C">
            <w:pPr>
              <w:spacing w:before="120" w:after="120"/>
              <w:ind w:left="-5"/>
              <w:rPr>
                <w:rFonts w:asciiTheme="minorHAnsi" w:hAnsiTheme="minorHAnsi" w:cstheme="minorHAnsi"/>
                <w:color w:val="auto"/>
              </w:rPr>
            </w:pPr>
            <w:r w:rsidRPr="00675E5C">
              <w:rPr>
                <w:rFonts w:asciiTheme="minorHAnsi" w:hAnsiTheme="minorHAnsi" w:cstheme="minorHAnsi"/>
                <w:b/>
                <w:color w:val="auto"/>
              </w:rPr>
              <w:t>Cijena ponude  u EUR (sa PDV-om):</w:t>
            </w:r>
          </w:p>
        </w:tc>
        <w:tc>
          <w:tcPr>
            <w:tcW w:w="5145" w:type="dxa"/>
            <w:shd w:val="clear" w:color="auto" w:fill="auto"/>
            <w:vAlign w:val="center"/>
          </w:tcPr>
          <w:p w:rsidR="00A90972" w:rsidRPr="00675E5C" w:rsidRDefault="00A90972" w:rsidP="001E030C">
            <w:pPr>
              <w:spacing w:before="120" w:after="120"/>
              <w:ind w:left="-5"/>
              <w:rPr>
                <w:rFonts w:asciiTheme="minorHAnsi" w:hAnsiTheme="minorHAnsi" w:cstheme="minorHAnsi"/>
                <w:color w:val="auto"/>
              </w:rPr>
            </w:pPr>
          </w:p>
        </w:tc>
      </w:tr>
    </w:tbl>
    <w:p w:rsidR="00A90972" w:rsidRPr="00675E5C" w:rsidRDefault="00A90972" w:rsidP="00A90972">
      <w:pPr>
        <w:ind w:left="-5"/>
        <w:rPr>
          <w:rFonts w:asciiTheme="minorHAnsi" w:hAnsiTheme="minorHAnsi" w:cstheme="minorHAnsi"/>
          <w:color w:val="auto"/>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675E5C" w:rsidTr="001E030C">
        <w:trPr>
          <w:trHeight w:val="365"/>
        </w:trPr>
        <w:tc>
          <w:tcPr>
            <w:tcW w:w="5019" w:type="dxa"/>
            <w:shd w:val="clear" w:color="auto" w:fill="D0CECE" w:themeFill="background2" w:themeFillShade="E6"/>
            <w:vAlign w:val="center"/>
          </w:tcPr>
          <w:p w:rsidR="00A90972" w:rsidRPr="00675E5C" w:rsidRDefault="00A90972" w:rsidP="001E030C">
            <w:pPr>
              <w:spacing w:before="120" w:after="120"/>
              <w:ind w:left="0" w:firstLine="0"/>
              <w:rPr>
                <w:rFonts w:asciiTheme="minorHAnsi" w:hAnsiTheme="minorHAnsi" w:cstheme="minorHAnsi"/>
                <w:b/>
                <w:i/>
                <w:color w:val="auto"/>
              </w:rPr>
            </w:pPr>
            <w:r w:rsidRPr="00675E5C">
              <w:rPr>
                <w:rFonts w:asciiTheme="minorHAnsi" w:hAnsiTheme="minorHAnsi" w:cstheme="minorHAnsi"/>
                <w:b/>
                <w:i/>
                <w:color w:val="auto"/>
              </w:rPr>
              <w:t>Rok valjanosti ponude</w:t>
            </w:r>
          </w:p>
        </w:tc>
        <w:tc>
          <w:tcPr>
            <w:tcW w:w="5145" w:type="dxa"/>
            <w:shd w:val="clear" w:color="auto" w:fill="auto"/>
            <w:vAlign w:val="center"/>
          </w:tcPr>
          <w:p w:rsidR="00A90972" w:rsidRPr="00675E5C" w:rsidRDefault="00A90972" w:rsidP="001E030C">
            <w:pPr>
              <w:spacing w:before="120" w:after="120"/>
              <w:rPr>
                <w:rFonts w:asciiTheme="minorHAnsi" w:hAnsiTheme="minorHAnsi" w:cstheme="minorHAnsi"/>
                <w:b/>
                <w:i/>
                <w:color w:val="auto"/>
              </w:rPr>
            </w:pPr>
          </w:p>
        </w:tc>
      </w:tr>
      <w:tr w:rsidR="00C4298B" w:rsidRPr="00675E5C" w:rsidTr="001E030C">
        <w:trPr>
          <w:trHeight w:val="399"/>
        </w:trPr>
        <w:tc>
          <w:tcPr>
            <w:tcW w:w="5019" w:type="dxa"/>
            <w:shd w:val="clear" w:color="auto" w:fill="D0CECE" w:themeFill="background2" w:themeFillShade="E6"/>
            <w:vAlign w:val="center"/>
          </w:tcPr>
          <w:p w:rsidR="00A90972" w:rsidRPr="00675E5C" w:rsidRDefault="00A90972" w:rsidP="001E030C">
            <w:pPr>
              <w:spacing w:before="120" w:after="120"/>
              <w:ind w:left="0" w:firstLine="0"/>
              <w:rPr>
                <w:rFonts w:asciiTheme="minorHAnsi" w:hAnsiTheme="minorHAnsi" w:cstheme="minorHAnsi"/>
                <w:b/>
                <w:i/>
                <w:color w:val="auto"/>
              </w:rPr>
            </w:pPr>
            <w:r w:rsidRPr="00675E5C">
              <w:rPr>
                <w:rFonts w:asciiTheme="minorHAnsi" w:hAnsiTheme="minorHAnsi" w:cstheme="minorHAnsi"/>
                <w:b/>
                <w:i/>
                <w:color w:val="auto"/>
              </w:rPr>
              <w:t>Broj ponude</w:t>
            </w:r>
          </w:p>
        </w:tc>
        <w:tc>
          <w:tcPr>
            <w:tcW w:w="5145" w:type="dxa"/>
            <w:shd w:val="clear" w:color="auto" w:fill="auto"/>
            <w:vAlign w:val="center"/>
          </w:tcPr>
          <w:p w:rsidR="00A90972" w:rsidRPr="00675E5C" w:rsidRDefault="00A90972" w:rsidP="001E030C">
            <w:pPr>
              <w:spacing w:before="120" w:after="120"/>
              <w:rPr>
                <w:rFonts w:asciiTheme="minorHAnsi" w:hAnsiTheme="minorHAnsi" w:cstheme="minorHAnsi"/>
                <w:b/>
                <w:i/>
                <w:color w:val="auto"/>
              </w:rPr>
            </w:pPr>
          </w:p>
        </w:tc>
      </w:tr>
    </w:tbl>
    <w:p w:rsidR="00A90972" w:rsidRPr="00675E5C" w:rsidRDefault="00A90972" w:rsidP="00A90972">
      <w:pPr>
        <w:ind w:left="-5"/>
        <w:rPr>
          <w:rFonts w:asciiTheme="minorHAnsi" w:hAnsiTheme="minorHAnsi" w:cstheme="minorHAnsi"/>
          <w:color w:val="auto"/>
        </w:rPr>
      </w:pPr>
    </w:p>
    <w:p w:rsidR="00A90972" w:rsidRPr="00675E5C" w:rsidRDefault="00A90972" w:rsidP="00A90972">
      <w:pPr>
        <w:pStyle w:val="Odlomakpopisa"/>
        <w:numPr>
          <w:ilvl w:val="0"/>
          <w:numId w:val="26"/>
        </w:numPr>
        <w:rPr>
          <w:rFonts w:asciiTheme="minorHAnsi" w:hAnsiTheme="minorHAnsi" w:cstheme="minorHAnsi"/>
          <w:b/>
          <w:color w:val="auto"/>
        </w:rPr>
      </w:pPr>
      <w:r w:rsidRPr="00675E5C">
        <w:rPr>
          <w:rFonts w:asciiTheme="minorHAnsi" w:hAnsiTheme="minorHAnsi" w:cstheme="minorHAnsi"/>
          <w:b/>
          <w:color w:val="auto"/>
        </w:rPr>
        <w:lastRenderedPageBreak/>
        <w:t>PODACI O PODIZVODITELJIMA I PODACI O DIJELU UGOVORA O JAVNOJ NABAVI, AKO SE DIO UGOVORA O JAVNOJ NABAVI DAJE U PODUGOVOR</w:t>
      </w:r>
    </w:p>
    <w:p w:rsidR="00A90972" w:rsidRPr="00675E5C" w:rsidRDefault="00A90972" w:rsidP="00A90972">
      <w:pPr>
        <w:ind w:left="-5"/>
        <w:rPr>
          <w:rFonts w:asciiTheme="minorHAnsi" w:hAnsiTheme="minorHAnsi" w:cstheme="minorHAnsi"/>
          <w:color w:val="auto"/>
        </w:rPr>
      </w:pPr>
    </w:p>
    <w:tbl>
      <w:tblPr>
        <w:tblStyle w:val="Reetkatablice"/>
        <w:tblW w:w="11052" w:type="dxa"/>
        <w:jc w:val="center"/>
        <w:tblLook w:val="04A0" w:firstRow="1" w:lastRow="0" w:firstColumn="1" w:lastColumn="0" w:noHBand="0" w:noVBand="1"/>
      </w:tblPr>
      <w:tblGrid>
        <w:gridCol w:w="2222"/>
        <w:gridCol w:w="1317"/>
        <w:gridCol w:w="1418"/>
        <w:gridCol w:w="2835"/>
        <w:gridCol w:w="1559"/>
        <w:gridCol w:w="1701"/>
      </w:tblGrid>
      <w:tr w:rsidR="00C4298B" w:rsidRPr="00675E5C" w:rsidTr="001E030C">
        <w:trPr>
          <w:jc w:val="center"/>
        </w:trPr>
        <w:tc>
          <w:tcPr>
            <w:tcW w:w="2222" w:type="dxa"/>
            <w:shd w:val="clear" w:color="auto" w:fill="D0CECE" w:themeFill="background2" w:themeFillShade="E6"/>
            <w:vAlign w:val="center"/>
          </w:tcPr>
          <w:p w:rsidR="00A90972" w:rsidRPr="00675E5C" w:rsidRDefault="00A90972" w:rsidP="001E030C">
            <w:pPr>
              <w:spacing w:before="120" w:after="120"/>
              <w:ind w:left="0" w:firstLine="0"/>
              <w:jc w:val="center"/>
              <w:rPr>
                <w:rFonts w:asciiTheme="minorHAnsi" w:hAnsiTheme="minorHAnsi" w:cstheme="minorHAnsi"/>
                <w:b/>
                <w:i/>
                <w:color w:val="auto"/>
                <w:sz w:val="22"/>
                <w:szCs w:val="22"/>
              </w:rPr>
            </w:pPr>
            <w:r w:rsidRPr="00675E5C">
              <w:rPr>
                <w:rFonts w:asciiTheme="minorHAnsi" w:hAnsiTheme="minorHAnsi" w:cstheme="minorHAnsi"/>
                <w:b/>
                <w:i/>
                <w:color w:val="auto"/>
                <w:sz w:val="22"/>
                <w:szCs w:val="22"/>
              </w:rPr>
              <w:t xml:space="preserve">Puni naziv i adresa </w:t>
            </w:r>
            <w:proofErr w:type="spellStart"/>
            <w:r w:rsidRPr="00675E5C">
              <w:rPr>
                <w:rFonts w:asciiTheme="minorHAnsi" w:hAnsiTheme="minorHAnsi" w:cstheme="minorHAnsi"/>
                <w:b/>
                <w:i/>
                <w:color w:val="auto"/>
                <w:sz w:val="22"/>
                <w:szCs w:val="22"/>
              </w:rPr>
              <w:t>podizvoditelja</w:t>
            </w:r>
            <w:proofErr w:type="spellEnd"/>
          </w:p>
        </w:tc>
        <w:tc>
          <w:tcPr>
            <w:tcW w:w="1317" w:type="dxa"/>
            <w:shd w:val="clear" w:color="auto" w:fill="D0CECE" w:themeFill="background2" w:themeFillShade="E6"/>
            <w:vAlign w:val="center"/>
          </w:tcPr>
          <w:p w:rsidR="00A90972" w:rsidRPr="00675E5C" w:rsidRDefault="00A90972" w:rsidP="001E030C">
            <w:pPr>
              <w:spacing w:before="120" w:after="120"/>
              <w:ind w:left="0" w:firstLine="0"/>
              <w:jc w:val="center"/>
              <w:rPr>
                <w:rFonts w:asciiTheme="minorHAnsi" w:hAnsiTheme="minorHAnsi" w:cstheme="minorHAnsi"/>
                <w:b/>
                <w:i/>
                <w:color w:val="auto"/>
                <w:sz w:val="22"/>
                <w:szCs w:val="22"/>
              </w:rPr>
            </w:pPr>
            <w:r w:rsidRPr="00675E5C">
              <w:rPr>
                <w:rFonts w:asciiTheme="minorHAnsi" w:hAnsiTheme="minorHAnsi" w:cstheme="minorHAnsi"/>
                <w:b/>
                <w:i/>
                <w:color w:val="auto"/>
                <w:sz w:val="22"/>
                <w:szCs w:val="22"/>
              </w:rPr>
              <w:t>OIB</w:t>
            </w:r>
          </w:p>
        </w:tc>
        <w:tc>
          <w:tcPr>
            <w:tcW w:w="1418" w:type="dxa"/>
            <w:shd w:val="clear" w:color="auto" w:fill="D0CECE" w:themeFill="background2" w:themeFillShade="E6"/>
            <w:vAlign w:val="center"/>
          </w:tcPr>
          <w:p w:rsidR="00A90972" w:rsidRPr="00675E5C" w:rsidRDefault="00A90972" w:rsidP="001E030C">
            <w:pPr>
              <w:spacing w:before="120" w:after="120"/>
              <w:ind w:left="0" w:firstLine="0"/>
              <w:jc w:val="center"/>
              <w:rPr>
                <w:rFonts w:asciiTheme="minorHAnsi" w:hAnsiTheme="minorHAnsi" w:cstheme="minorHAnsi"/>
                <w:b/>
                <w:i/>
                <w:color w:val="auto"/>
                <w:sz w:val="22"/>
                <w:szCs w:val="22"/>
              </w:rPr>
            </w:pPr>
            <w:r w:rsidRPr="00675E5C">
              <w:rPr>
                <w:rFonts w:asciiTheme="minorHAnsi" w:hAnsiTheme="minorHAnsi" w:cstheme="minorHAnsi"/>
                <w:b/>
                <w:i/>
                <w:color w:val="auto"/>
                <w:sz w:val="22"/>
                <w:szCs w:val="22"/>
              </w:rPr>
              <w:t>Broj računa</w:t>
            </w:r>
          </w:p>
        </w:tc>
        <w:tc>
          <w:tcPr>
            <w:tcW w:w="2835" w:type="dxa"/>
            <w:shd w:val="clear" w:color="auto" w:fill="D0CECE" w:themeFill="background2" w:themeFillShade="E6"/>
            <w:vAlign w:val="center"/>
          </w:tcPr>
          <w:p w:rsidR="00A90972" w:rsidRPr="00675E5C" w:rsidRDefault="00A90972" w:rsidP="001E030C">
            <w:pPr>
              <w:spacing w:before="120" w:after="120"/>
              <w:ind w:left="0" w:firstLine="0"/>
              <w:jc w:val="center"/>
              <w:rPr>
                <w:rFonts w:asciiTheme="minorHAnsi" w:hAnsiTheme="minorHAnsi" w:cstheme="minorHAnsi"/>
                <w:b/>
                <w:i/>
                <w:color w:val="auto"/>
                <w:sz w:val="22"/>
                <w:szCs w:val="22"/>
              </w:rPr>
            </w:pPr>
            <w:r w:rsidRPr="00675E5C">
              <w:rPr>
                <w:rFonts w:asciiTheme="minorHAnsi" w:hAnsiTheme="minorHAnsi" w:cstheme="minorHAnsi"/>
                <w:b/>
                <w:i/>
                <w:color w:val="auto"/>
                <w:sz w:val="22"/>
                <w:szCs w:val="22"/>
              </w:rPr>
              <w:t>Predmet, količina ugovora o JN koji se daje u podugovor</w:t>
            </w:r>
          </w:p>
        </w:tc>
        <w:tc>
          <w:tcPr>
            <w:tcW w:w="1559" w:type="dxa"/>
            <w:shd w:val="clear" w:color="auto" w:fill="D0CECE" w:themeFill="background2" w:themeFillShade="E6"/>
            <w:vAlign w:val="center"/>
          </w:tcPr>
          <w:p w:rsidR="00A90972" w:rsidRPr="00675E5C" w:rsidRDefault="00A90972" w:rsidP="001E030C">
            <w:pPr>
              <w:spacing w:before="120" w:after="120"/>
              <w:ind w:left="0" w:firstLine="0"/>
              <w:jc w:val="center"/>
              <w:rPr>
                <w:rFonts w:asciiTheme="minorHAnsi" w:hAnsiTheme="minorHAnsi" w:cstheme="minorHAnsi"/>
                <w:b/>
                <w:i/>
                <w:color w:val="auto"/>
                <w:sz w:val="22"/>
                <w:szCs w:val="22"/>
              </w:rPr>
            </w:pPr>
            <w:r w:rsidRPr="00675E5C">
              <w:rPr>
                <w:rFonts w:asciiTheme="minorHAnsi" w:hAnsiTheme="minorHAnsi" w:cstheme="minorHAnsi"/>
                <w:b/>
                <w:i/>
                <w:color w:val="auto"/>
                <w:sz w:val="22"/>
                <w:szCs w:val="22"/>
              </w:rPr>
              <w:t>Vrijednost podugovora (bez PDV-a)</w:t>
            </w:r>
          </w:p>
        </w:tc>
        <w:tc>
          <w:tcPr>
            <w:tcW w:w="1701" w:type="dxa"/>
            <w:shd w:val="clear" w:color="auto" w:fill="D0CECE" w:themeFill="background2" w:themeFillShade="E6"/>
            <w:vAlign w:val="center"/>
          </w:tcPr>
          <w:p w:rsidR="00A90972" w:rsidRPr="00675E5C" w:rsidRDefault="00A90972" w:rsidP="001E030C">
            <w:pPr>
              <w:spacing w:before="120" w:after="120"/>
              <w:ind w:left="0" w:firstLine="0"/>
              <w:jc w:val="center"/>
              <w:rPr>
                <w:rFonts w:asciiTheme="minorHAnsi" w:hAnsiTheme="minorHAnsi" w:cstheme="minorHAnsi"/>
                <w:b/>
                <w:i/>
                <w:color w:val="auto"/>
                <w:sz w:val="22"/>
                <w:szCs w:val="22"/>
              </w:rPr>
            </w:pPr>
            <w:r w:rsidRPr="00675E5C">
              <w:rPr>
                <w:rFonts w:asciiTheme="minorHAnsi" w:hAnsiTheme="minorHAnsi" w:cstheme="minorHAnsi"/>
                <w:b/>
                <w:i/>
                <w:color w:val="auto"/>
                <w:sz w:val="22"/>
                <w:szCs w:val="22"/>
              </w:rPr>
              <w:t>Postotni dio (%)</w:t>
            </w:r>
          </w:p>
        </w:tc>
      </w:tr>
      <w:tr w:rsidR="00C4298B" w:rsidRPr="00675E5C" w:rsidTr="001E030C">
        <w:trPr>
          <w:jc w:val="center"/>
        </w:trPr>
        <w:tc>
          <w:tcPr>
            <w:tcW w:w="2222" w:type="dxa"/>
            <w:shd w:val="clear" w:color="auto" w:fill="auto"/>
            <w:vAlign w:val="center"/>
          </w:tcPr>
          <w:p w:rsidR="00A90972" w:rsidRPr="00675E5C" w:rsidRDefault="00A90972" w:rsidP="001E030C">
            <w:pPr>
              <w:spacing w:before="120" w:after="120"/>
              <w:ind w:left="0" w:firstLine="0"/>
              <w:rPr>
                <w:rFonts w:asciiTheme="minorHAnsi" w:hAnsiTheme="minorHAnsi" w:cstheme="minorHAnsi"/>
                <w:color w:val="auto"/>
                <w:sz w:val="22"/>
                <w:szCs w:val="22"/>
              </w:rPr>
            </w:pPr>
          </w:p>
        </w:tc>
        <w:tc>
          <w:tcPr>
            <w:tcW w:w="1317" w:type="dxa"/>
            <w:shd w:val="clear" w:color="auto" w:fill="auto"/>
            <w:vAlign w:val="center"/>
          </w:tcPr>
          <w:p w:rsidR="00A90972" w:rsidRPr="00675E5C" w:rsidRDefault="00A90972" w:rsidP="001E030C">
            <w:pPr>
              <w:spacing w:before="120" w:after="120"/>
              <w:ind w:left="0" w:firstLine="0"/>
              <w:rPr>
                <w:rFonts w:asciiTheme="minorHAnsi" w:hAnsiTheme="minorHAnsi" w:cstheme="minorHAnsi"/>
                <w:color w:val="auto"/>
                <w:sz w:val="22"/>
                <w:szCs w:val="22"/>
              </w:rPr>
            </w:pPr>
          </w:p>
        </w:tc>
        <w:tc>
          <w:tcPr>
            <w:tcW w:w="1418" w:type="dxa"/>
            <w:shd w:val="clear" w:color="auto" w:fill="auto"/>
            <w:vAlign w:val="center"/>
          </w:tcPr>
          <w:p w:rsidR="00A90972" w:rsidRPr="00675E5C" w:rsidRDefault="00A90972" w:rsidP="001E030C">
            <w:pPr>
              <w:spacing w:before="120" w:after="120"/>
              <w:ind w:left="0" w:firstLine="0"/>
              <w:rPr>
                <w:rFonts w:asciiTheme="minorHAnsi" w:hAnsiTheme="minorHAnsi" w:cstheme="minorHAnsi"/>
                <w:color w:val="auto"/>
                <w:sz w:val="22"/>
                <w:szCs w:val="22"/>
              </w:rPr>
            </w:pPr>
          </w:p>
        </w:tc>
        <w:tc>
          <w:tcPr>
            <w:tcW w:w="2835" w:type="dxa"/>
            <w:shd w:val="clear" w:color="auto" w:fill="auto"/>
            <w:vAlign w:val="center"/>
          </w:tcPr>
          <w:p w:rsidR="00A90972" w:rsidRPr="00675E5C" w:rsidRDefault="00A90972" w:rsidP="001E030C">
            <w:pPr>
              <w:spacing w:before="120" w:after="120"/>
              <w:ind w:left="0" w:firstLine="0"/>
              <w:rPr>
                <w:rFonts w:asciiTheme="minorHAnsi" w:hAnsiTheme="minorHAnsi" w:cstheme="minorHAnsi"/>
                <w:color w:val="auto"/>
                <w:sz w:val="22"/>
                <w:szCs w:val="22"/>
              </w:rPr>
            </w:pPr>
          </w:p>
        </w:tc>
        <w:tc>
          <w:tcPr>
            <w:tcW w:w="1559" w:type="dxa"/>
            <w:shd w:val="clear" w:color="auto" w:fill="auto"/>
            <w:vAlign w:val="center"/>
          </w:tcPr>
          <w:p w:rsidR="00A90972" w:rsidRPr="00675E5C" w:rsidRDefault="00A90972" w:rsidP="001E030C">
            <w:pPr>
              <w:spacing w:before="120" w:after="120"/>
              <w:ind w:left="0" w:firstLine="0"/>
              <w:rPr>
                <w:rFonts w:asciiTheme="minorHAnsi" w:hAnsiTheme="minorHAnsi" w:cstheme="minorHAnsi"/>
                <w:color w:val="auto"/>
                <w:sz w:val="22"/>
                <w:szCs w:val="22"/>
              </w:rPr>
            </w:pPr>
          </w:p>
        </w:tc>
        <w:tc>
          <w:tcPr>
            <w:tcW w:w="1701" w:type="dxa"/>
            <w:shd w:val="clear" w:color="auto" w:fill="auto"/>
            <w:vAlign w:val="center"/>
          </w:tcPr>
          <w:p w:rsidR="00A90972" w:rsidRPr="00675E5C" w:rsidRDefault="00A90972" w:rsidP="001E030C">
            <w:pPr>
              <w:spacing w:before="120" w:after="120"/>
              <w:ind w:left="0" w:firstLine="0"/>
              <w:rPr>
                <w:rFonts w:asciiTheme="minorHAnsi" w:hAnsiTheme="minorHAnsi" w:cstheme="minorHAnsi"/>
                <w:color w:val="auto"/>
                <w:sz w:val="22"/>
                <w:szCs w:val="22"/>
              </w:rPr>
            </w:pPr>
          </w:p>
        </w:tc>
      </w:tr>
    </w:tbl>
    <w:p w:rsidR="00A90972" w:rsidRPr="00675E5C" w:rsidRDefault="00A90972" w:rsidP="00A90972">
      <w:pPr>
        <w:ind w:left="-5"/>
        <w:rPr>
          <w:rFonts w:asciiTheme="minorHAnsi" w:hAnsiTheme="minorHAnsi" w:cstheme="minorHAnsi"/>
          <w:color w:val="auto"/>
        </w:rPr>
      </w:pPr>
    </w:p>
    <w:p w:rsidR="00A90972" w:rsidRPr="00675E5C" w:rsidRDefault="00A90972" w:rsidP="00A90972">
      <w:pPr>
        <w:ind w:left="-5"/>
        <w:rPr>
          <w:rFonts w:asciiTheme="minorHAnsi" w:hAnsiTheme="minorHAnsi" w:cstheme="minorHAnsi"/>
          <w:color w:val="auto"/>
        </w:rPr>
      </w:pPr>
    </w:p>
    <w:p w:rsidR="00A90972" w:rsidRPr="00675E5C" w:rsidRDefault="00A90972" w:rsidP="00A90972">
      <w:pPr>
        <w:ind w:left="-5"/>
        <w:rPr>
          <w:rFonts w:asciiTheme="minorHAnsi" w:hAnsiTheme="minorHAnsi" w:cstheme="minorHAnsi"/>
          <w:color w:val="auto"/>
        </w:rPr>
      </w:pPr>
    </w:p>
    <w:p w:rsidR="00A90972" w:rsidRPr="00675E5C" w:rsidRDefault="00A90972" w:rsidP="00A90972">
      <w:pPr>
        <w:ind w:left="-5"/>
        <w:rPr>
          <w:rFonts w:asciiTheme="minorHAnsi" w:hAnsiTheme="minorHAnsi" w:cstheme="minorHAnsi"/>
          <w:color w:val="auto"/>
        </w:rPr>
      </w:pPr>
    </w:p>
    <w:p w:rsidR="00A90972" w:rsidRPr="00675E5C" w:rsidRDefault="00A90972" w:rsidP="00A90972">
      <w:pPr>
        <w:ind w:left="-5"/>
        <w:rPr>
          <w:rFonts w:asciiTheme="minorHAnsi" w:hAnsiTheme="minorHAnsi" w:cstheme="minorHAnsi"/>
          <w:color w:val="auto"/>
        </w:rPr>
      </w:pPr>
    </w:p>
    <w:p w:rsidR="00A90972" w:rsidRPr="00675E5C" w:rsidRDefault="00A90972" w:rsidP="00A90972">
      <w:pPr>
        <w:ind w:left="-5"/>
        <w:rPr>
          <w:rFonts w:asciiTheme="minorHAnsi" w:hAnsiTheme="minorHAnsi" w:cstheme="minorHAnsi"/>
          <w:color w:val="auto"/>
        </w:rPr>
      </w:pPr>
      <w:r w:rsidRPr="00675E5C">
        <w:rPr>
          <w:rFonts w:asciiTheme="minorHAnsi" w:hAnsiTheme="minorHAnsi" w:cstheme="minorHAnsi"/>
          <w:color w:val="auto"/>
        </w:rPr>
        <w:t xml:space="preserve">U __________, dana </w:t>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r>
      <w:r w:rsidRPr="00675E5C">
        <w:rPr>
          <w:rFonts w:asciiTheme="minorHAnsi" w:hAnsiTheme="minorHAnsi" w:cstheme="minorHAnsi"/>
          <w:color w:val="auto"/>
        </w:rPr>
        <w:softHyphen/>
        <w:t>__________</w:t>
      </w:r>
    </w:p>
    <w:p w:rsidR="00A90972" w:rsidRPr="00675E5C" w:rsidRDefault="00A90972" w:rsidP="00A90972">
      <w:pPr>
        <w:ind w:left="-5"/>
        <w:rPr>
          <w:rFonts w:asciiTheme="minorHAnsi" w:hAnsiTheme="minorHAnsi" w:cstheme="minorHAnsi"/>
          <w:color w:val="auto"/>
        </w:rPr>
      </w:pPr>
    </w:p>
    <w:p w:rsidR="001E030C" w:rsidRPr="00675E5C" w:rsidRDefault="00A90972" w:rsidP="00A90972">
      <w:pPr>
        <w:ind w:left="0" w:firstLine="0"/>
        <w:rPr>
          <w:rFonts w:asciiTheme="minorHAnsi" w:hAnsiTheme="minorHAnsi" w:cstheme="minorHAnsi"/>
          <w:color w:val="auto"/>
        </w:rPr>
      </w:pPr>
      <w:r w:rsidRPr="00675E5C">
        <w:rPr>
          <w:rFonts w:asciiTheme="minorHAnsi" w:hAnsiTheme="minorHAnsi" w:cstheme="minorHAnsi"/>
          <w:color w:val="auto"/>
        </w:rPr>
        <w:t xml:space="preserve">                                      </w:t>
      </w:r>
    </w:p>
    <w:p w:rsidR="001E030C" w:rsidRPr="00675E5C" w:rsidRDefault="001E030C" w:rsidP="00A90972">
      <w:pPr>
        <w:ind w:left="0" w:firstLine="0"/>
        <w:rPr>
          <w:rFonts w:asciiTheme="minorHAnsi" w:hAnsiTheme="minorHAnsi" w:cstheme="minorHAnsi"/>
          <w:color w:val="auto"/>
        </w:rPr>
      </w:pPr>
    </w:p>
    <w:p w:rsidR="00A90972" w:rsidRPr="00675E5C" w:rsidRDefault="00A90972" w:rsidP="001E030C">
      <w:pPr>
        <w:ind w:left="0" w:firstLine="0"/>
        <w:jc w:val="center"/>
        <w:rPr>
          <w:rFonts w:asciiTheme="minorHAnsi" w:hAnsiTheme="minorHAnsi" w:cstheme="minorHAnsi"/>
          <w:color w:val="auto"/>
        </w:rPr>
      </w:pPr>
      <w:r w:rsidRPr="00675E5C">
        <w:rPr>
          <w:rFonts w:asciiTheme="minorHAnsi" w:hAnsiTheme="minorHAnsi" w:cstheme="minorHAnsi"/>
          <w:color w:val="auto"/>
        </w:rPr>
        <w:t>M.P.</w:t>
      </w:r>
    </w:p>
    <w:p w:rsidR="001E030C" w:rsidRPr="00675E5C" w:rsidRDefault="001E030C" w:rsidP="001E030C">
      <w:pPr>
        <w:ind w:left="0" w:firstLine="0"/>
        <w:jc w:val="center"/>
        <w:rPr>
          <w:rFonts w:asciiTheme="minorHAnsi" w:hAnsiTheme="minorHAnsi" w:cstheme="minorHAnsi"/>
          <w:color w:val="auto"/>
        </w:rPr>
      </w:pPr>
    </w:p>
    <w:p w:rsidR="001E030C" w:rsidRPr="00675E5C" w:rsidRDefault="001E030C" w:rsidP="001E030C">
      <w:pPr>
        <w:ind w:left="0" w:firstLine="0"/>
        <w:jc w:val="center"/>
        <w:rPr>
          <w:rFonts w:asciiTheme="minorHAnsi" w:hAnsiTheme="minorHAnsi" w:cstheme="minorHAnsi"/>
          <w:color w:val="auto"/>
        </w:rPr>
      </w:pPr>
    </w:p>
    <w:p w:rsidR="001E030C" w:rsidRPr="00675E5C" w:rsidRDefault="001E030C" w:rsidP="001E030C">
      <w:pPr>
        <w:ind w:left="0" w:firstLine="0"/>
        <w:jc w:val="center"/>
        <w:rPr>
          <w:rFonts w:asciiTheme="minorHAnsi" w:hAnsiTheme="minorHAnsi" w:cstheme="minorHAnsi"/>
          <w:color w:val="auto"/>
        </w:rPr>
      </w:pPr>
    </w:p>
    <w:p w:rsidR="001E030C" w:rsidRPr="00675E5C" w:rsidRDefault="001E030C" w:rsidP="001E030C">
      <w:pPr>
        <w:ind w:left="0" w:firstLine="0"/>
        <w:jc w:val="center"/>
        <w:rPr>
          <w:rFonts w:asciiTheme="minorHAnsi" w:hAnsiTheme="minorHAnsi" w:cstheme="minorHAnsi"/>
          <w:color w:val="auto"/>
        </w:rPr>
      </w:pPr>
    </w:p>
    <w:p w:rsidR="001E030C" w:rsidRPr="00675E5C" w:rsidRDefault="001E030C" w:rsidP="001E030C">
      <w:pPr>
        <w:ind w:left="0" w:firstLine="0"/>
        <w:jc w:val="center"/>
        <w:rPr>
          <w:rFonts w:asciiTheme="minorHAnsi" w:hAnsiTheme="minorHAnsi" w:cstheme="minorHAnsi"/>
          <w:color w:val="auto"/>
        </w:rPr>
      </w:pPr>
    </w:p>
    <w:p w:rsidR="00A90972" w:rsidRPr="00675E5C" w:rsidRDefault="00A90972" w:rsidP="00A90972">
      <w:pPr>
        <w:ind w:left="-5"/>
        <w:rPr>
          <w:rFonts w:asciiTheme="minorHAnsi" w:hAnsiTheme="minorHAnsi" w:cstheme="minorHAnsi"/>
          <w:color w:val="auto"/>
        </w:rPr>
      </w:pPr>
      <w:r w:rsidRPr="00675E5C">
        <w:rPr>
          <w:rFonts w:asciiTheme="minorHAnsi" w:hAnsiTheme="minorHAnsi" w:cstheme="minorHAnsi"/>
          <w:color w:val="auto"/>
        </w:rPr>
        <w:t xml:space="preserve">                                                                            _____________________________</w:t>
      </w:r>
    </w:p>
    <w:p w:rsidR="00A90972" w:rsidRPr="00675E5C" w:rsidRDefault="00A90972" w:rsidP="00A90972">
      <w:pPr>
        <w:ind w:left="-5"/>
        <w:rPr>
          <w:rFonts w:asciiTheme="minorHAnsi" w:hAnsiTheme="minorHAnsi" w:cstheme="minorHAnsi"/>
          <w:i/>
          <w:color w:val="auto"/>
        </w:rPr>
      </w:pPr>
      <w:r w:rsidRPr="00675E5C">
        <w:rPr>
          <w:rFonts w:asciiTheme="minorHAnsi" w:hAnsiTheme="minorHAnsi" w:cstheme="minorHAnsi"/>
          <w:i/>
          <w:color w:val="auto"/>
        </w:rPr>
        <w:t xml:space="preserve">                                                                        Potpis / ime i prezime odgovorne osobe ponuditelja</w:t>
      </w:r>
    </w:p>
    <w:p w:rsidR="00A90972" w:rsidRPr="00675E5C" w:rsidRDefault="00A90972"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350C54" w:rsidRPr="00675E5C" w:rsidRDefault="00350C54" w:rsidP="00A90972">
      <w:pPr>
        <w:ind w:left="-5"/>
        <w:rPr>
          <w:rFonts w:asciiTheme="minorHAnsi" w:hAnsiTheme="minorHAnsi" w:cstheme="minorHAnsi"/>
          <w:color w:val="auto"/>
        </w:rPr>
      </w:pPr>
    </w:p>
    <w:p w:rsidR="001E030C" w:rsidRPr="00675E5C" w:rsidRDefault="001E030C" w:rsidP="00A90972">
      <w:pPr>
        <w:ind w:left="-5"/>
        <w:rPr>
          <w:rFonts w:asciiTheme="minorHAnsi" w:hAnsiTheme="minorHAnsi" w:cstheme="minorHAnsi"/>
          <w:color w:val="auto"/>
        </w:rPr>
      </w:pPr>
    </w:p>
    <w:p w:rsidR="001E030C" w:rsidRPr="00675E5C" w:rsidRDefault="00A90972" w:rsidP="00350C54">
      <w:pPr>
        <w:rPr>
          <w:rFonts w:asciiTheme="minorHAnsi" w:hAnsiTheme="minorHAnsi" w:cstheme="minorHAnsi"/>
          <w:sz w:val="20"/>
        </w:rPr>
      </w:pPr>
      <w:r w:rsidRPr="00675E5C">
        <w:rPr>
          <w:rFonts w:asciiTheme="minorHAnsi" w:hAnsiTheme="minorHAnsi" w:cstheme="minorHAnsi"/>
          <w:b/>
          <w:sz w:val="20"/>
        </w:rPr>
        <w:t>Napomena</w:t>
      </w:r>
      <w:r w:rsidRPr="00675E5C">
        <w:rPr>
          <w:rFonts w:asciiTheme="minorHAnsi" w:hAnsiTheme="minorHAnsi" w:cstheme="minorHAnsi"/>
          <w:sz w:val="20"/>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50C54" w:rsidRPr="00675E5C" w:rsidRDefault="00350C54">
      <w:pPr>
        <w:spacing w:after="160" w:line="259" w:lineRule="auto"/>
        <w:ind w:left="0" w:firstLine="0"/>
        <w:jc w:val="left"/>
        <w:rPr>
          <w:rFonts w:asciiTheme="minorHAnsi" w:hAnsiTheme="minorHAnsi" w:cstheme="minorHAnsi"/>
          <w:color w:val="auto"/>
          <w:sz w:val="20"/>
        </w:rPr>
      </w:pPr>
    </w:p>
    <w:p w:rsidR="00D36EDF" w:rsidRPr="00675E5C" w:rsidRDefault="003D6A4C" w:rsidP="007F6137">
      <w:pPr>
        <w:spacing w:after="160" w:line="259" w:lineRule="auto"/>
        <w:ind w:left="0" w:firstLine="0"/>
        <w:jc w:val="left"/>
        <w:rPr>
          <w:rFonts w:asciiTheme="minorHAnsi" w:hAnsiTheme="minorHAnsi" w:cstheme="minorHAnsi"/>
          <w:b/>
        </w:rPr>
      </w:pPr>
      <w:bookmarkStart w:id="153" w:name="_Toc85440414"/>
      <w:bookmarkStart w:id="154" w:name="_Toc112136542"/>
      <w:bookmarkStart w:id="155" w:name="_Toc140215206"/>
      <w:bookmarkStart w:id="156" w:name="_Toc77059953"/>
      <w:r w:rsidRPr="00675E5C">
        <w:rPr>
          <w:rStyle w:val="Naslov1Char"/>
          <w:rFonts w:asciiTheme="minorHAnsi" w:hAnsiTheme="minorHAnsi" w:cstheme="minorHAnsi"/>
          <w:b w:val="0"/>
        </w:rPr>
        <w:br w:type="page"/>
      </w:r>
      <w:bookmarkStart w:id="157" w:name="_Toc175655526"/>
      <w:r w:rsidRPr="00675E5C">
        <w:rPr>
          <w:rStyle w:val="Naslov1Char"/>
          <w:rFonts w:asciiTheme="minorHAnsi" w:hAnsiTheme="minorHAnsi" w:cstheme="minorHAnsi"/>
        </w:rPr>
        <w:lastRenderedPageBreak/>
        <w:t>Prilog 2</w:t>
      </w:r>
      <w:r w:rsidR="00A34933" w:rsidRPr="00675E5C">
        <w:rPr>
          <w:rFonts w:asciiTheme="minorHAnsi" w:hAnsiTheme="minorHAnsi" w:cstheme="minorHAnsi"/>
        </w:rPr>
        <w:t>:</w:t>
      </w:r>
      <w:bookmarkEnd w:id="153"/>
      <w:bookmarkEnd w:id="154"/>
      <w:bookmarkEnd w:id="155"/>
      <w:r w:rsidR="004E61DB" w:rsidRPr="00675E5C">
        <w:rPr>
          <w:rFonts w:asciiTheme="minorHAnsi" w:hAnsiTheme="minorHAnsi" w:cstheme="minorHAnsi"/>
        </w:rPr>
        <w:tab/>
      </w:r>
      <w:r w:rsidR="00D36EDF" w:rsidRPr="00675E5C">
        <w:rPr>
          <w:rFonts w:asciiTheme="minorHAnsi" w:hAnsiTheme="minorHAnsi" w:cstheme="minorHAnsi"/>
        </w:rPr>
        <w:t>Izjava o jamstvenom roku za izvršene radove</w:t>
      </w:r>
      <w:bookmarkEnd w:id="157"/>
    </w:p>
    <w:p w:rsidR="00D36EDF" w:rsidRPr="00675E5C" w:rsidRDefault="00D36EDF" w:rsidP="00D36EDF">
      <w:pPr>
        <w:rPr>
          <w:rFonts w:asciiTheme="minorHAnsi" w:hAnsiTheme="minorHAnsi" w:cstheme="minorHAnsi"/>
          <w:color w:val="auto"/>
          <w:lang w:eastAsia="x-none"/>
        </w:rPr>
      </w:pPr>
    </w:p>
    <w:p w:rsidR="00D36EDF" w:rsidRPr="00675E5C" w:rsidRDefault="00D36EDF" w:rsidP="00D36EDF">
      <w:pPr>
        <w:spacing w:after="120" w:line="276" w:lineRule="auto"/>
        <w:ind w:left="0" w:firstLine="0"/>
        <w:jc w:val="center"/>
        <w:rPr>
          <w:rFonts w:asciiTheme="minorHAnsi" w:hAnsiTheme="minorHAnsi" w:cstheme="minorHAnsi"/>
          <w:b/>
          <w:color w:val="auto"/>
          <w:u w:val="single"/>
        </w:rPr>
      </w:pPr>
    </w:p>
    <w:p w:rsidR="00D36EDF" w:rsidRPr="00675E5C" w:rsidRDefault="00D36EDF" w:rsidP="00D36EDF">
      <w:pPr>
        <w:spacing w:after="120" w:line="276" w:lineRule="auto"/>
        <w:ind w:left="0" w:firstLine="0"/>
        <w:jc w:val="center"/>
        <w:rPr>
          <w:rFonts w:asciiTheme="minorHAnsi" w:hAnsiTheme="minorHAnsi" w:cstheme="minorHAnsi"/>
          <w:b/>
          <w:color w:val="auto"/>
          <w:u w:val="single"/>
        </w:rPr>
      </w:pPr>
      <w:r w:rsidRPr="00675E5C">
        <w:rPr>
          <w:rFonts w:asciiTheme="minorHAnsi" w:hAnsiTheme="minorHAnsi" w:cstheme="minorHAnsi"/>
          <w:b/>
          <w:color w:val="auto"/>
          <w:u w:val="single"/>
        </w:rPr>
        <w:t>IZJAVA O JAMSTVENOM ROKU</w:t>
      </w:r>
    </w:p>
    <w:p w:rsidR="00D36EDF" w:rsidRPr="00675E5C" w:rsidRDefault="00D36EDF" w:rsidP="00D36EDF">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u postupku jednostavne nabave</w:t>
      </w:r>
    </w:p>
    <w:p w:rsidR="00F742CB" w:rsidRPr="00675E5C" w:rsidRDefault="00F742CB" w:rsidP="00F742CB">
      <w:pPr>
        <w:spacing w:after="120" w:line="276" w:lineRule="auto"/>
        <w:ind w:left="0" w:firstLine="0"/>
        <w:jc w:val="center"/>
        <w:rPr>
          <w:rFonts w:asciiTheme="minorHAnsi" w:hAnsiTheme="minorHAnsi" w:cstheme="minorHAnsi"/>
          <w:b/>
          <w:color w:val="auto"/>
          <w:sz w:val="24"/>
        </w:rPr>
      </w:pPr>
      <w:r w:rsidRPr="00675E5C">
        <w:rPr>
          <w:rFonts w:asciiTheme="minorHAnsi" w:hAnsiTheme="minorHAnsi" w:cstheme="minorHAnsi"/>
          <w:b/>
          <w:color w:val="auto"/>
          <w:sz w:val="24"/>
        </w:rPr>
        <w:t>UREĐENJE PROSTORA ZA SMJEŠTAJ SPECT-CT UREĐAJA</w:t>
      </w:r>
    </w:p>
    <w:p w:rsidR="00D36EDF" w:rsidRPr="00675E5C" w:rsidRDefault="00D36EDF" w:rsidP="00D36EDF">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za potrebe Kliničkog bolničkog centra Osijek</w:t>
      </w:r>
    </w:p>
    <w:p w:rsidR="00D36EDF" w:rsidRPr="00675E5C" w:rsidRDefault="00D36EDF" w:rsidP="00D36EDF">
      <w:pPr>
        <w:spacing w:after="120" w:line="276" w:lineRule="auto"/>
        <w:ind w:left="0" w:firstLine="0"/>
        <w:jc w:val="center"/>
        <w:rPr>
          <w:rFonts w:asciiTheme="minorHAnsi" w:hAnsiTheme="minorHAnsi" w:cstheme="minorHAnsi"/>
          <w:b/>
          <w:color w:val="auto"/>
        </w:rPr>
      </w:pPr>
      <w:r w:rsidRPr="00675E5C">
        <w:rPr>
          <w:rFonts w:asciiTheme="minorHAnsi" w:hAnsiTheme="minorHAnsi" w:cstheme="minorHAnsi"/>
          <w:b/>
          <w:color w:val="auto"/>
        </w:rPr>
        <w:t xml:space="preserve">Evidencijski broj nabave: </w:t>
      </w:r>
      <w:r w:rsidR="00675E5C" w:rsidRPr="00675E5C">
        <w:rPr>
          <w:rFonts w:asciiTheme="minorHAnsi" w:hAnsiTheme="minorHAnsi" w:cstheme="minorHAnsi"/>
          <w:b/>
          <w:color w:val="auto"/>
        </w:rPr>
        <w:t>JN-24/316</w:t>
      </w:r>
    </w:p>
    <w:p w:rsidR="00D36EDF" w:rsidRPr="00675E5C" w:rsidRDefault="00D36EDF" w:rsidP="00D36EDF">
      <w:pPr>
        <w:rPr>
          <w:rFonts w:asciiTheme="minorHAnsi" w:hAnsiTheme="minorHAnsi" w:cstheme="minorHAnsi"/>
          <w:color w:val="auto"/>
        </w:rPr>
      </w:pPr>
    </w:p>
    <w:p w:rsidR="00D36EDF" w:rsidRPr="00675E5C" w:rsidRDefault="00D36EDF" w:rsidP="00D36EDF">
      <w:pPr>
        <w:spacing w:line="276" w:lineRule="auto"/>
        <w:rPr>
          <w:rFonts w:asciiTheme="minorHAnsi" w:hAnsiTheme="minorHAnsi" w:cstheme="minorHAnsi"/>
          <w:color w:val="auto"/>
        </w:rPr>
      </w:pPr>
      <w:r w:rsidRPr="00675E5C">
        <w:rPr>
          <w:rFonts w:asciiTheme="minorHAnsi" w:hAnsiTheme="minorHAnsi" w:cstheme="minorHAnsi"/>
          <w:color w:val="auto"/>
        </w:rPr>
        <w:t xml:space="preserve">Sukladno uvjetima i odredbama Poziva za dostavu ponuda jednostavne za nabavu radova </w:t>
      </w:r>
      <w:r w:rsidR="00F742CB">
        <w:rPr>
          <w:rFonts w:asciiTheme="minorHAnsi" w:hAnsiTheme="minorHAnsi" w:cstheme="minorHAnsi"/>
          <w:color w:val="auto"/>
        </w:rPr>
        <w:t xml:space="preserve">na uređenju prostora za smještaj </w:t>
      </w:r>
      <w:r w:rsidR="00F742CB" w:rsidRPr="00F742CB">
        <w:rPr>
          <w:rFonts w:asciiTheme="minorHAnsi" w:hAnsiTheme="minorHAnsi" w:cstheme="minorHAnsi"/>
          <w:color w:val="auto"/>
        </w:rPr>
        <w:t xml:space="preserve">SPECT-CT </w:t>
      </w:r>
      <w:r w:rsidR="00F742CB">
        <w:rPr>
          <w:rFonts w:asciiTheme="minorHAnsi" w:hAnsiTheme="minorHAnsi" w:cstheme="minorHAnsi"/>
          <w:color w:val="auto"/>
        </w:rPr>
        <w:t xml:space="preserve">uređaja u prostoru </w:t>
      </w:r>
      <w:r w:rsidRPr="00675E5C">
        <w:rPr>
          <w:rFonts w:asciiTheme="minorHAnsi" w:hAnsiTheme="minorHAnsi" w:cstheme="minorHAnsi"/>
          <w:color w:val="auto"/>
        </w:rPr>
        <w:t xml:space="preserve">Kliničkog bolničkog centra Osijek, evidencijskog broja nabave: </w:t>
      </w:r>
      <w:r w:rsidR="00675E5C" w:rsidRPr="00675E5C">
        <w:rPr>
          <w:rFonts w:asciiTheme="minorHAnsi" w:hAnsiTheme="minorHAnsi" w:cstheme="minorHAnsi"/>
          <w:color w:val="auto"/>
        </w:rPr>
        <w:t>JN-24/316</w:t>
      </w:r>
      <w:r w:rsidRPr="00675E5C">
        <w:rPr>
          <w:rFonts w:asciiTheme="minorHAnsi" w:hAnsiTheme="minorHAnsi" w:cstheme="minorHAnsi"/>
          <w:color w:val="auto"/>
        </w:rPr>
        <w:t xml:space="preserve"> izjavljujemo da svojom ponudom za predmetne radove nudimo jamstveni rok u trajanju od:</w:t>
      </w:r>
    </w:p>
    <w:p w:rsidR="00D36EDF" w:rsidRPr="00675E5C" w:rsidRDefault="00D36EDF" w:rsidP="00D36EDF">
      <w:pPr>
        <w:spacing w:line="276" w:lineRule="auto"/>
        <w:rPr>
          <w:rFonts w:asciiTheme="minorHAnsi" w:hAnsiTheme="minorHAnsi" w:cstheme="minorHAnsi"/>
          <w:color w:val="auto"/>
        </w:rPr>
      </w:pPr>
    </w:p>
    <w:p w:rsidR="00D36EDF" w:rsidRPr="00675E5C" w:rsidRDefault="00D36EDF" w:rsidP="00D36EDF">
      <w:pPr>
        <w:spacing w:line="276" w:lineRule="auto"/>
        <w:jc w:val="center"/>
        <w:rPr>
          <w:rFonts w:asciiTheme="minorHAnsi" w:hAnsiTheme="minorHAnsi" w:cstheme="minorHAnsi"/>
          <w:b/>
          <w:color w:val="auto"/>
        </w:rPr>
      </w:pPr>
      <w:r w:rsidRPr="00675E5C">
        <w:rPr>
          <w:rFonts w:asciiTheme="minorHAnsi" w:hAnsiTheme="minorHAnsi" w:cstheme="minorHAnsi"/>
          <w:color w:val="auto"/>
        </w:rPr>
        <w:t xml:space="preserve">_____________ mjeseca/i (minimalno 24 mjeseca) </w:t>
      </w:r>
      <w:r w:rsidRPr="00675E5C">
        <w:rPr>
          <w:rFonts w:asciiTheme="minorHAnsi" w:hAnsiTheme="minorHAnsi" w:cstheme="minorHAnsi"/>
          <w:b/>
          <w:color w:val="auto"/>
        </w:rPr>
        <w:t xml:space="preserve">od dana uredno izvršene primopredaje.  </w:t>
      </w:r>
    </w:p>
    <w:p w:rsidR="00D36EDF" w:rsidRPr="00675E5C" w:rsidRDefault="00D36EDF" w:rsidP="00D36EDF">
      <w:pPr>
        <w:spacing w:line="276" w:lineRule="auto"/>
        <w:jc w:val="center"/>
        <w:rPr>
          <w:rFonts w:asciiTheme="minorHAnsi" w:hAnsiTheme="minorHAnsi" w:cstheme="minorHAnsi"/>
          <w:b/>
          <w:color w:val="auto"/>
        </w:rPr>
      </w:pPr>
    </w:p>
    <w:p w:rsidR="00D36EDF" w:rsidRPr="00675E5C" w:rsidRDefault="00D36EDF" w:rsidP="00D36EDF">
      <w:pPr>
        <w:spacing w:line="276" w:lineRule="auto"/>
        <w:jc w:val="center"/>
        <w:rPr>
          <w:rFonts w:asciiTheme="minorHAnsi" w:hAnsiTheme="minorHAnsi" w:cstheme="minorHAnsi"/>
          <w:b/>
          <w:color w:val="auto"/>
        </w:rPr>
      </w:pP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______________________________________</w:t>
      </w: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Ponuditelj</w:t>
      </w:r>
    </w:p>
    <w:p w:rsidR="00D36EDF" w:rsidRPr="00675E5C" w:rsidRDefault="00D36EDF" w:rsidP="00D36EDF">
      <w:pPr>
        <w:spacing w:after="120" w:line="240" w:lineRule="auto"/>
        <w:ind w:left="0" w:firstLine="0"/>
        <w:rPr>
          <w:rFonts w:asciiTheme="minorHAnsi" w:hAnsiTheme="minorHAnsi" w:cstheme="minorHAnsi"/>
          <w:color w:val="auto"/>
          <w:lang w:eastAsia="x-none"/>
        </w:rPr>
      </w:pP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_____________________________________</w:t>
      </w: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 xml:space="preserve">      Adresa ponuditelja</w:t>
      </w:r>
    </w:p>
    <w:p w:rsidR="00D36EDF" w:rsidRPr="00675E5C" w:rsidRDefault="00D36EDF" w:rsidP="00D36EDF">
      <w:pPr>
        <w:spacing w:after="120" w:line="240" w:lineRule="auto"/>
        <w:ind w:left="0" w:firstLine="0"/>
        <w:rPr>
          <w:rFonts w:asciiTheme="minorHAnsi" w:hAnsiTheme="minorHAnsi" w:cstheme="minorHAnsi"/>
          <w:color w:val="auto"/>
          <w:lang w:eastAsia="x-none"/>
        </w:rPr>
      </w:pP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_____________________________________</w:t>
      </w: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 xml:space="preserve">  Ime i prezime ovlaštene osobe ponuditelja</w:t>
      </w:r>
    </w:p>
    <w:p w:rsidR="00D36EDF" w:rsidRPr="00675E5C" w:rsidRDefault="00D36EDF" w:rsidP="00D36EDF">
      <w:pPr>
        <w:spacing w:after="120" w:line="240" w:lineRule="auto"/>
        <w:ind w:left="0" w:firstLine="0"/>
        <w:rPr>
          <w:rFonts w:asciiTheme="minorHAnsi" w:hAnsiTheme="minorHAnsi" w:cstheme="minorHAnsi"/>
          <w:color w:val="auto"/>
          <w:lang w:eastAsia="x-none"/>
        </w:rPr>
      </w:pP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_____________________________________</w:t>
      </w: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t xml:space="preserve">        Potpis ovlaštene osobe ponuditelja</w:t>
      </w:r>
    </w:p>
    <w:p w:rsidR="00D36EDF" w:rsidRPr="00675E5C" w:rsidRDefault="00D36EDF" w:rsidP="00D36EDF">
      <w:pPr>
        <w:spacing w:after="120" w:line="240" w:lineRule="auto"/>
        <w:ind w:left="0" w:firstLine="0"/>
        <w:rPr>
          <w:rFonts w:asciiTheme="minorHAnsi" w:hAnsiTheme="minorHAnsi" w:cstheme="minorHAnsi"/>
          <w:color w:val="auto"/>
          <w:lang w:eastAsia="x-none"/>
        </w:rPr>
      </w:pPr>
    </w:p>
    <w:p w:rsidR="00D36EDF" w:rsidRPr="00675E5C" w:rsidRDefault="00D36EDF" w:rsidP="00D36EDF">
      <w:pPr>
        <w:spacing w:after="120" w:line="240"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U _______________, ____________ 2024.</w:t>
      </w:r>
    </w:p>
    <w:p w:rsidR="00D36EDF" w:rsidRPr="00675E5C" w:rsidRDefault="00D36EDF" w:rsidP="00D36EDF">
      <w:pPr>
        <w:spacing w:after="120" w:line="240" w:lineRule="auto"/>
        <w:ind w:left="0" w:firstLine="0"/>
        <w:rPr>
          <w:rFonts w:asciiTheme="minorHAnsi" w:hAnsiTheme="minorHAnsi" w:cstheme="minorHAnsi"/>
          <w:b/>
          <w:color w:val="auto"/>
          <w:lang w:eastAsia="x-none"/>
        </w:rPr>
      </w:pPr>
    </w:p>
    <w:p w:rsidR="00D36EDF" w:rsidRPr="00675E5C" w:rsidRDefault="00D36EDF" w:rsidP="00D36EDF">
      <w:pPr>
        <w:spacing w:after="120" w:line="240" w:lineRule="auto"/>
        <w:ind w:left="0" w:firstLine="0"/>
        <w:jc w:val="center"/>
        <w:rPr>
          <w:rFonts w:asciiTheme="minorHAnsi" w:hAnsiTheme="minorHAnsi" w:cstheme="minorHAnsi"/>
          <w:b/>
          <w:color w:val="auto"/>
          <w:lang w:eastAsia="x-none"/>
        </w:rPr>
      </w:pPr>
      <w:r w:rsidRPr="00675E5C">
        <w:rPr>
          <w:rFonts w:asciiTheme="minorHAnsi" w:hAnsiTheme="minorHAnsi" w:cstheme="minorHAnsi"/>
          <w:b/>
          <w:color w:val="auto"/>
          <w:lang w:eastAsia="x-none"/>
        </w:rPr>
        <w:t>M.P.</w:t>
      </w:r>
    </w:p>
    <w:p w:rsidR="00D36EDF" w:rsidRPr="00675E5C" w:rsidRDefault="00D36EDF">
      <w:pPr>
        <w:spacing w:after="160" w:line="259" w:lineRule="auto"/>
        <w:ind w:left="0" w:firstLine="0"/>
        <w:jc w:val="left"/>
        <w:rPr>
          <w:rFonts w:asciiTheme="minorHAnsi" w:hAnsiTheme="minorHAnsi" w:cstheme="minorHAnsi"/>
          <w:b/>
          <w:bCs/>
          <w:color w:val="auto"/>
          <w:lang w:eastAsia="x-none"/>
        </w:rPr>
      </w:pPr>
      <w:r w:rsidRPr="00675E5C">
        <w:rPr>
          <w:rFonts w:asciiTheme="minorHAnsi" w:hAnsiTheme="minorHAnsi" w:cstheme="minorHAnsi"/>
          <w:b/>
          <w:bCs/>
          <w:color w:val="auto"/>
          <w:lang w:eastAsia="x-none"/>
        </w:rPr>
        <w:br w:type="page"/>
      </w:r>
    </w:p>
    <w:p w:rsidR="00F200F9" w:rsidRPr="00675E5C" w:rsidRDefault="003D6A4C" w:rsidP="004E61DB">
      <w:pPr>
        <w:pStyle w:val="Naslov1"/>
        <w:jc w:val="left"/>
        <w:rPr>
          <w:rFonts w:asciiTheme="minorHAnsi" w:hAnsiTheme="minorHAnsi" w:cstheme="minorHAnsi"/>
        </w:rPr>
      </w:pPr>
      <w:bookmarkStart w:id="158" w:name="_Toc175655527"/>
      <w:r w:rsidRPr="00675E5C">
        <w:rPr>
          <w:rFonts w:asciiTheme="minorHAnsi" w:hAnsiTheme="minorHAnsi" w:cstheme="minorHAnsi"/>
        </w:rPr>
        <w:lastRenderedPageBreak/>
        <w:t>Prilog 3</w:t>
      </w:r>
      <w:r w:rsidR="004E61DB" w:rsidRPr="00675E5C">
        <w:rPr>
          <w:rFonts w:asciiTheme="minorHAnsi" w:hAnsiTheme="minorHAnsi" w:cstheme="minorHAnsi"/>
        </w:rPr>
        <w:t>:</w:t>
      </w:r>
      <w:r w:rsidR="004E61DB" w:rsidRPr="00675E5C">
        <w:rPr>
          <w:rFonts w:asciiTheme="minorHAnsi" w:hAnsiTheme="minorHAnsi" w:cstheme="minorHAnsi"/>
        </w:rPr>
        <w:tab/>
      </w:r>
      <w:r w:rsidR="00F200F9" w:rsidRPr="00675E5C">
        <w:rPr>
          <w:rFonts w:asciiTheme="minorHAnsi" w:hAnsiTheme="minorHAnsi" w:cstheme="minorHAnsi"/>
        </w:rPr>
        <w:t>Izjava o nekažnjavanju</w:t>
      </w:r>
      <w:bookmarkEnd w:id="158"/>
    </w:p>
    <w:p w:rsidR="00F200F9" w:rsidRPr="00675E5C" w:rsidRDefault="00F200F9" w:rsidP="00310087">
      <w:pPr>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Sukladno članku 265. stavak 2., a u vezi s člankom 251. ZJN 2016,  dajem slijedeću</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jc w:val="center"/>
        <w:rPr>
          <w:rFonts w:asciiTheme="minorHAnsi" w:hAnsiTheme="minorHAnsi" w:cstheme="minorHAnsi"/>
          <w:b/>
          <w:color w:val="auto"/>
        </w:rPr>
      </w:pPr>
      <w:r w:rsidRPr="00675E5C">
        <w:rPr>
          <w:rFonts w:asciiTheme="minorHAnsi" w:hAnsiTheme="minorHAnsi" w:cstheme="minorHAnsi"/>
          <w:b/>
          <w:color w:val="auto"/>
        </w:rPr>
        <w:t>IZJAVU O NEKAŽNJAVANJU</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jc w:val="center"/>
        <w:rPr>
          <w:rFonts w:asciiTheme="minorHAnsi" w:hAnsiTheme="minorHAnsi" w:cstheme="minorHAnsi"/>
          <w:color w:val="auto"/>
        </w:rPr>
      </w:pPr>
      <w:r w:rsidRPr="00675E5C">
        <w:rPr>
          <w:rFonts w:asciiTheme="minorHAnsi" w:hAnsiTheme="minorHAnsi" w:cstheme="minorHAnsi"/>
          <w:color w:val="auto"/>
        </w:rPr>
        <w:t>kojom ja __________________________________________________________________</w:t>
      </w:r>
    </w:p>
    <w:p w:rsidR="00F200F9" w:rsidRPr="00675E5C" w:rsidRDefault="00F200F9" w:rsidP="00350C54">
      <w:pPr>
        <w:spacing w:line="276" w:lineRule="auto"/>
        <w:jc w:val="center"/>
        <w:rPr>
          <w:rFonts w:asciiTheme="minorHAnsi" w:hAnsiTheme="minorHAnsi" w:cstheme="minorHAnsi"/>
          <w:color w:val="auto"/>
        </w:rPr>
      </w:pPr>
      <w:r w:rsidRPr="00675E5C">
        <w:rPr>
          <w:rFonts w:asciiTheme="minorHAnsi" w:hAnsiTheme="minorHAnsi" w:cstheme="minorHAnsi"/>
          <w:color w:val="auto"/>
        </w:rPr>
        <w:t>(ime i prezime)</w:t>
      </w:r>
    </w:p>
    <w:p w:rsidR="00F200F9" w:rsidRPr="00675E5C" w:rsidRDefault="00F200F9" w:rsidP="00350C54">
      <w:pPr>
        <w:spacing w:line="276" w:lineRule="auto"/>
        <w:jc w:val="center"/>
        <w:rPr>
          <w:rFonts w:asciiTheme="minorHAnsi" w:hAnsiTheme="minorHAnsi" w:cstheme="minorHAnsi"/>
          <w:color w:val="auto"/>
        </w:rPr>
      </w:pPr>
      <w:r w:rsidRPr="00675E5C">
        <w:rPr>
          <w:rFonts w:asciiTheme="minorHAnsi" w:hAnsiTheme="minorHAnsi" w:cstheme="minorHAnsi"/>
          <w:color w:val="auto"/>
        </w:rPr>
        <w:t>iz _______________________________________________________________________</w:t>
      </w:r>
    </w:p>
    <w:p w:rsidR="00F200F9" w:rsidRPr="00675E5C" w:rsidRDefault="00F200F9" w:rsidP="00350C54">
      <w:pPr>
        <w:spacing w:line="276" w:lineRule="auto"/>
        <w:jc w:val="center"/>
        <w:rPr>
          <w:rFonts w:asciiTheme="minorHAnsi" w:hAnsiTheme="minorHAnsi" w:cstheme="minorHAnsi"/>
          <w:color w:val="auto"/>
        </w:rPr>
      </w:pPr>
      <w:r w:rsidRPr="00675E5C">
        <w:rPr>
          <w:rFonts w:asciiTheme="minorHAnsi" w:hAnsiTheme="minorHAnsi" w:cstheme="minorHAnsi"/>
          <w:color w:val="auto"/>
        </w:rPr>
        <w:t>(adresa stanovanja)</w:t>
      </w:r>
    </w:p>
    <w:p w:rsidR="00F200F9" w:rsidRPr="00675E5C" w:rsidRDefault="00F200F9" w:rsidP="00350C54">
      <w:pPr>
        <w:spacing w:line="276" w:lineRule="auto"/>
        <w:jc w:val="center"/>
        <w:rPr>
          <w:rFonts w:asciiTheme="minorHAnsi" w:hAnsiTheme="minorHAnsi" w:cstheme="minorHAnsi"/>
          <w:color w:val="auto"/>
        </w:rPr>
      </w:pPr>
    </w:p>
    <w:p w:rsidR="00F200F9" w:rsidRPr="00675E5C" w:rsidRDefault="00F200F9" w:rsidP="00350C54">
      <w:pPr>
        <w:spacing w:line="276" w:lineRule="auto"/>
        <w:jc w:val="center"/>
        <w:rPr>
          <w:rFonts w:asciiTheme="minorHAnsi" w:hAnsiTheme="minorHAnsi" w:cstheme="minorHAnsi"/>
          <w:color w:val="auto"/>
        </w:rPr>
      </w:pPr>
      <w:r w:rsidRPr="00675E5C">
        <w:rPr>
          <w:rFonts w:asciiTheme="minorHAnsi" w:hAnsiTheme="minorHAnsi" w:cstheme="minorHAnsi"/>
          <w:color w:val="auto"/>
        </w:rPr>
        <w:t>broj osobne iskaznice: ____________________izdane od PP________________________</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kao osoba koja je član upravnog, upravljačkog ili nadzornog tijela ili ima ovlasti zastupanja, donošenja odluka ili nadzora gospodarskog subjekta:</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jc w:val="center"/>
        <w:rPr>
          <w:rFonts w:asciiTheme="minorHAnsi" w:hAnsiTheme="minorHAnsi" w:cstheme="minorHAnsi"/>
          <w:color w:val="auto"/>
        </w:rPr>
      </w:pPr>
      <w:r w:rsidRPr="00675E5C">
        <w:rPr>
          <w:rFonts w:asciiTheme="minorHAnsi" w:hAnsiTheme="minorHAnsi" w:cstheme="minorHAnsi"/>
          <w:color w:val="auto"/>
        </w:rPr>
        <w:t>_________________________________________________________________________</w:t>
      </w:r>
    </w:p>
    <w:p w:rsidR="00F200F9" w:rsidRPr="00675E5C" w:rsidRDefault="00F200F9" w:rsidP="00350C54">
      <w:pPr>
        <w:spacing w:line="276" w:lineRule="auto"/>
        <w:jc w:val="center"/>
        <w:rPr>
          <w:rFonts w:asciiTheme="minorHAnsi" w:hAnsiTheme="minorHAnsi" w:cstheme="minorHAnsi"/>
          <w:color w:val="auto"/>
        </w:rPr>
      </w:pPr>
      <w:r w:rsidRPr="00675E5C">
        <w:rPr>
          <w:rFonts w:asciiTheme="minorHAnsi" w:hAnsiTheme="minorHAnsi" w:cstheme="minorHAnsi"/>
          <w:color w:val="auto"/>
        </w:rPr>
        <w:t>(naziv, adresa i OIB gospodarskog subjekta)</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pod materijalnom i kaznenom odgovornošću izjavljujem za sebe i za gospodarski subjekt, da protiv mene osobno niti protiv navedenog gospodarskog subjekta nije izrečena pravomoćna osuđujuća presuda za jedno ili više sljedećih kaznenih dijela:</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a) sudjelovanje u zločinačkoj organizaciji, na temelju</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328. (zločinačko udruženje) i članka 329. (počinjenje kaznenog djela u sastavu zločinačkog udruženja) Kaznenog zakona</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333. (udruživanje za počinjenje kaznenih djela), iz Kaznenog zakona (»Narodne novine«, br. 110/97., 27/98., 50/00., 129/00., 51/01., 111/03., 190/03., 105/04., 84/05., 71/06., 110/07., 152/08., 57/11., 77/11. i 143/12.)</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b) korupciju, na temelju</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c) prijevaru, na temelju</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236. (prijevara), članka 247. (prijevara u gospodarskom poslovanju), članka 256. (utaja poreza ili carine) i članka 258. (subvencijska prijevara) Kaznenog zakona</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lastRenderedPageBreak/>
        <w:t>– članka 224. (prijevara), članka 293. (prijevara u gospodarskom poslovanju) i članka 286. (utaja poreza i drugih davanja) iz Kaznenog zakona (»Narodne novine«, br. 110/97., 27/98., 50/00., 129/00., 51/01., 111/03., 190/03., 105/04., 84/05., 71/06., 110/07., 152/08., 57/11., 77/11. i 143/12.),</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d) terorizam ili kaznena djela povezana s terorističkim aktivnostima, na temelju</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97. (terorizam), članka 99. (javno poticanje na terorizam), članka 100. (novačenje za terorizam), članka 101. (obuka za terorizam) i članka 102. (terorističko udruženje) Kaznenog zakona</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169. (terorizam), članka 169.a (javno poticanje na terorizam) i članka 169.b (novačenje i obuka za terorizam) iz Kaznenog zakona (»Narodne novine«, br. 110/97., 27/98., 50/00., 129/00., 51/01., 111/03., 190/03., 105/04., 84/05., 71/06., 110/07., 152/08., 57/11., 77/11. i 143/12.),</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e) pranje novca ili financiranje terorizma, na temelju</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98. (financiranje terorizma) i članka 265. (pranje novca) Kaznenog zakona</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279. (pranje novca) iz Kaznenog zakona (»Narodne novine«, br. 110/97., 27/98., 50/00., 129/00., 51/01., 111/03., 190/03., 105/04., 84/05., 71/06., 110/07., 152/08., 57/11., 77/11. i 143/12.),</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f) dječji rad ili druge oblike trgovanja ljudima, na temelju</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članka 106. (trgovanje ljudima) Kaznenog zakona</w:t>
      </w: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xml:space="preserve">– članka 175. (trgovanje ljudima i ropstvo) iz Kaznenog zakona (»Narodne novine«, br. 110/97., 27/98., 50/00., 129/00., 51/01., 111/03., 190/03., 105/04., 84/05., 71/06., 110/07., 152/08., 57/11., 77/11. i 143/12.), </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 xml:space="preserve">odnosno za odgovarajuća kaznena djela koja, prema nacionalnim propisima države poslovnog </w:t>
      </w:r>
      <w:proofErr w:type="spellStart"/>
      <w:r w:rsidRPr="00675E5C">
        <w:rPr>
          <w:rFonts w:asciiTheme="minorHAnsi" w:hAnsiTheme="minorHAnsi" w:cstheme="minorHAnsi"/>
          <w:color w:val="auto"/>
        </w:rPr>
        <w:t>nastana</w:t>
      </w:r>
      <w:proofErr w:type="spellEnd"/>
      <w:r w:rsidRPr="00675E5C">
        <w:rPr>
          <w:rFonts w:asciiTheme="minorHAnsi" w:hAnsiTheme="minorHAnsi" w:cstheme="minorHAnsi"/>
          <w:color w:val="auto"/>
        </w:rPr>
        <w:t xml:space="preserve"> gospodarskog subjekta, odnosno države čiji sam državljanin, obuhvaćaju razloge za isključenje iz članka 57. stavka 1. točaka od (a) do (f) Direktive 2014/24/EU.</w:t>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rPr>
          <w:rFonts w:asciiTheme="minorHAnsi" w:hAnsiTheme="minorHAnsi" w:cstheme="minorHAnsi"/>
          <w:color w:val="auto"/>
        </w:rPr>
      </w:pPr>
      <w:r w:rsidRPr="00675E5C">
        <w:rPr>
          <w:rFonts w:asciiTheme="minorHAnsi" w:hAnsiTheme="minorHAnsi" w:cstheme="minorHAnsi"/>
          <w:color w:val="auto"/>
        </w:rPr>
        <w:t>U _________</w:t>
      </w:r>
      <w:r w:rsidR="00310087" w:rsidRPr="00675E5C">
        <w:rPr>
          <w:rFonts w:asciiTheme="minorHAnsi" w:hAnsiTheme="minorHAnsi" w:cstheme="minorHAnsi"/>
          <w:color w:val="auto"/>
        </w:rPr>
        <w:t>________, dana ___________. godine</w:t>
      </w:r>
    </w:p>
    <w:p w:rsidR="00F200F9" w:rsidRPr="00675E5C" w:rsidRDefault="00F200F9" w:rsidP="00350C54">
      <w:pPr>
        <w:spacing w:line="276" w:lineRule="auto"/>
        <w:jc w:val="right"/>
        <w:rPr>
          <w:rFonts w:asciiTheme="minorHAnsi" w:hAnsiTheme="minorHAnsi" w:cstheme="minorHAnsi"/>
          <w:color w:val="auto"/>
        </w:rPr>
      </w:pP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t xml:space="preserve">    Potpis davatelja izjave </w:t>
      </w:r>
      <w:r w:rsidR="00310087" w:rsidRPr="00675E5C">
        <w:rPr>
          <w:rFonts w:asciiTheme="minorHAnsi" w:hAnsiTheme="minorHAnsi" w:cstheme="minorHAnsi"/>
          <w:color w:val="auto"/>
        </w:rPr>
        <w:tab/>
      </w:r>
    </w:p>
    <w:p w:rsidR="00F200F9" w:rsidRPr="00675E5C" w:rsidRDefault="00F200F9" w:rsidP="00350C54">
      <w:pPr>
        <w:spacing w:line="276" w:lineRule="auto"/>
        <w:rPr>
          <w:rFonts w:asciiTheme="minorHAnsi" w:hAnsiTheme="minorHAnsi" w:cstheme="minorHAnsi"/>
          <w:color w:val="auto"/>
        </w:rPr>
      </w:pPr>
    </w:p>
    <w:p w:rsidR="00F200F9" w:rsidRPr="00675E5C" w:rsidRDefault="00F200F9" w:rsidP="00350C54">
      <w:pPr>
        <w:spacing w:line="276" w:lineRule="auto"/>
        <w:jc w:val="right"/>
        <w:rPr>
          <w:rFonts w:asciiTheme="minorHAnsi" w:hAnsiTheme="minorHAnsi" w:cstheme="minorHAnsi"/>
          <w:color w:val="auto"/>
        </w:rPr>
      </w:pPr>
      <w:r w:rsidRPr="00675E5C">
        <w:rPr>
          <w:rFonts w:asciiTheme="minorHAnsi" w:hAnsiTheme="minorHAnsi" w:cstheme="minorHAnsi"/>
          <w:color w:val="auto"/>
        </w:rPr>
        <w:t>_________________________</w:t>
      </w:r>
      <w:r w:rsidR="00310087" w:rsidRPr="00675E5C">
        <w:rPr>
          <w:rFonts w:asciiTheme="minorHAnsi" w:hAnsiTheme="minorHAnsi" w:cstheme="minorHAnsi"/>
          <w:color w:val="auto"/>
        </w:rPr>
        <w:t>____</w:t>
      </w:r>
    </w:p>
    <w:p w:rsidR="00310087" w:rsidRPr="00675E5C" w:rsidRDefault="00310087" w:rsidP="00350C54">
      <w:pPr>
        <w:spacing w:line="276" w:lineRule="auto"/>
        <w:jc w:val="center"/>
        <w:rPr>
          <w:rFonts w:asciiTheme="minorHAnsi" w:hAnsiTheme="minorHAnsi" w:cstheme="minorHAnsi"/>
          <w:color w:val="auto"/>
        </w:rPr>
      </w:pPr>
    </w:p>
    <w:p w:rsidR="00310087" w:rsidRPr="00675E5C" w:rsidRDefault="00310087" w:rsidP="00350C54">
      <w:pPr>
        <w:spacing w:line="276" w:lineRule="auto"/>
        <w:jc w:val="center"/>
        <w:rPr>
          <w:rFonts w:asciiTheme="minorHAnsi" w:hAnsiTheme="minorHAnsi" w:cstheme="minorHAnsi"/>
          <w:color w:val="auto"/>
        </w:rPr>
      </w:pPr>
    </w:p>
    <w:p w:rsidR="00F200F9" w:rsidRPr="00675E5C" w:rsidRDefault="00F200F9" w:rsidP="00350C54">
      <w:pPr>
        <w:spacing w:line="276" w:lineRule="auto"/>
        <w:jc w:val="center"/>
        <w:rPr>
          <w:rFonts w:asciiTheme="minorHAnsi" w:hAnsiTheme="minorHAnsi" w:cstheme="minorHAnsi"/>
          <w:color w:val="auto"/>
        </w:rPr>
      </w:pPr>
      <w:proofErr w:type="spellStart"/>
      <w:r w:rsidRPr="00675E5C">
        <w:rPr>
          <w:rFonts w:asciiTheme="minorHAnsi" w:hAnsiTheme="minorHAnsi" w:cstheme="minorHAnsi"/>
          <w:color w:val="auto"/>
        </w:rPr>
        <w:t>m.p</w:t>
      </w:r>
      <w:proofErr w:type="spellEnd"/>
      <w:r w:rsidRPr="00675E5C">
        <w:rPr>
          <w:rFonts w:asciiTheme="minorHAnsi" w:hAnsiTheme="minorHAnsi" w:cstheme="minorHAnsi"/>
          <w:color w:val="auto"/>
        </w:rPr>
        <w:t>.</w:t>
      </w:r>
    </w:p>
    <w:p w:rsidR="00F200F9" w:rsidRPr="00675E5C" w:rsidRDefault="00F200F9" w:rsidP="00F200F9">
      <w:pPr>
        <w:rPr>
          <w:rFonts w:asciiTheme="minorHAnsi" w:hAnsiTheme="minorHAnsi" w:cstheme="minorHAnsi"/>
          <w:color w:val="auto"/>
        </w:rPr>
      </w:pPr>
    </w:p>
    <w:p w:rsidR="00310087" w:rsidRPr="00675E5C" w:rsidRDefault="00310087" w:rsidP="00F200F9">
      <w:pPr>
        <w:rPr>
          <w:rFonts w:asciiTheme="minorHAnsi" w:hAnsiTheme="minorHAnsi" w:cstheme="minorHAnsi"/>
          <w:color w:val="auto"/>
        </w:rPr>
      </w:pPr>
    </w:p>
    <w:p w:rsidR="00310087" w:rsidRPr="00675E5C" w:rsidRDefault="00310087" w:rsidP="00F200F9">
      <w:pPr>
        <w:rPr>
          <w:rFonts w:asciiTheme="minorHAnsi" w:hAnsiTheme="minorHAnsi" w:cstheme="minorHAnsi"/>
          <w:color w:val="auto"/>
        </w:rPr>
      </w:pPr>
    </w:p>
    <w:p w:rsidR="00310087" w:rsidRPr="00675E5C" w:rsidRDefault="00310087" w:rsidP="00F200F9">
      <w:pPr>
        <w:rPr>
          <w:rFonts w:asciiTheme="minorHAnsi" w:hAnsiTheme="minorHAnsi" w:cstheme="minorHAnsi"/>
          <w:color w:val="auto"/>
        </w:rPr>
      </w:pPr>
      <w:bookmarkStart w:id="159" w:name="_GoBack"/>
      <w:bookmarkEnd w:id="159"/>
    </w:p>
    <w:p w:rsidR="00310087" w:rsidRPr="00675E5C" w:rsidRDefault="00310087" w:rsidP="00F200F9">
      <w:pPr>
        <w:rPr>
          <w:rFonts w:asciiTheme="minorHAnsi" w:hAnsiTheme="minorHAnsi" w:cstheme="minorHAnsi"/>
          <w:color w:val="auto"/>
        </w:rPr>
      </w:pPr>
    </w:p>
    <w:p w:rsidR="00350C54" w:rsidRPr="00675E5C" w:rsidRDefault="00F200F9" w:rsidP="00350C54">
      <w:pPr>
        <w:rPr>
          <w:rFonts w:asciiTheme="minorHAnsi" w:hAnsiTheme="minorHAnsi" w:cstheme="minorHAnsi"/>
          <w:color w:val="auto"/>
          <w:sz w:val="20"/>
        </w:rPr>
      </w:pPr>
      <w:r w:rsidRPr="00675E5C">
        <w:rPr>
          <w:rFonts w:asciiTheme="minorHAnsi" w:hAnsiTheme="minorHAnsi" w:cstheme="minorHAnsi"/>
          <w:b/>
          <w:color w:val="auto"/>
          <w:sz w:val="20"/>
        </w:rPr>
        <w:t>Napomena:</w:t>
      </w:r>
      <w:r w:rsidRPr="00675E5C">
        <w:rPr>
          <w:rFonts w:asciiTheme="minorHAnsi" w:hAnsiTheme="minorHAnsi" w:cstheme="minorHAnsi"/>
          <w:color w:val="auto"/>
          <w:sz w:val="20"/>
        </w:rPr>
        <w:t xml:space="preserve"> Izjava se daje kao izjava pod prisegom ili, ako Izjava pod prisegom prema pravu dotične države ne postoji, kao izjava davatelja s ovjerenim potpisom kod nadležne sudske ili upravne vlasti, javnog bilježnika ili strukovnog ili trgovinskog tijela u državi poslovnog </w:t>
      </w:r>
      <w:proofErr w:type="spellStart"/>
      <w:r w:rsidRPr="00675E5C">
        <w:rPr>
          <w:rFonts w:asciiTheme="minorHAnsi" w:hAnsiTheme="minorHAnsi" w:cstheme="minorHAnsi"/>
          <w:color w:val="auto"/>
          <w:sz w:val="20"/>
        </w:rPr>
        <w:t>nastana</w:t>
      </w:r>
      <w:proofErr w:type="spellEnd"/>
      <w:r w:rsidRPr="00675E5C">
        <w:rPr>
          <w:rFonts w:asciiTheme="minorHAnsi" w:hAnsiTheme="minorHAnsi" w:cstheme="minorHAnsi"/>
          <w:color w:val="auto"/>
          <w:sz w:val="20"/>
        </w:rPr>
        <w:t xml:space="preserve"> gospodarskog subjekta, odnosno državi čiji je osoba državljanin.</w:t>
      </w:r>
    </w:p>
    <w:p w:rsidR="00350C54" w:rsidRPr="00675E5C" w:rsidRDefault="00350C54" w:rsidP="00267C57">
      <w:pPr>
        <w:spacing w:after="160" w:line="259" w:lineRule="auto"/>
        <w:ind w:left="0" w:firstLine="0"/>
        <w:jc w:val="left"/>
        <w:rPr>
          <w:rFonts w:asciiTheme="minorHAnsi" w:hAnsiTheme="minorHAnsi" w:cstheme="minorHAnsi"/>
          <w:color w:val="auto"/>
          <w:sz w:val="20"/>
        </w:rPr>
      </w:pPr>
    </w:p>
    <w:p w:rsidR="007F6137" w:rsidRPr="00F01A94" w:rsidRDefault="007F6137" w:rsidP="007F6137">
      <w:pPr>
        <w:pStyle w:val="Naslov1"/>
        <w:jc w:val="left"/>
        <w:rPr>
          <w:rFonts w:asciiTheme="minorHAnsi" w:hAnsiTheme="minorHAnsi" w:cstheme="minorHAnsi"/>
          <w:color w:val="auto"/>
        </w:rPr>
      </w:pPr>
      <w:bookmarkStart w:id="160" w:name="_Toc175655528"/>
      <w:bookmarkEnd w:id="156"/>
      <w:r w:rsidRPr="00F01A94">
        <w:rPr>
          <w:rFonts w:asciiTheme="minorHAnsi" w:hAnsiTheme="minorHAnsi" w:cstheme="minorHAnsi"/>
          <w:color w:val="auto"/>
        </w:rPr>
        <w:lastRenderedPageBreak/>
        <w:t>Prilog 4:</w:t>
      </w:r>
      <w:r w:rsidRPr="00F01A94">
        <w:rPr>
          <w:rFonts w:asciiTheme="minorHAnsi" w:hAnsiTheme="minorHAnsi" w:cstheme="minorHAnsi"/>
          <w:color w:val="auto"/>
        </w:rPr>
        <w:tab/>
        <w:t>Prijedlog Ugovora o izvođenju radova</w:t>
      </w:r>
      <w:bookmarkEnd w:id="160"/>
    </w:p>
    <w:p w:rsidR="007F6137" w:rsidRPr="00F01A94" w:rsidRDefault="007F6137" w:rsidP="007F6137">
      <w:pPr>
        <w:spacing w:before="120" w:after="120" w:line="276" w:lineRule="auto"/>
        <w:ind w:left="0" w:firstLine="0"/>
        <w:rPr>
          <w:rFonts w:asciiTheme="minorHAnsi" w:hAnsiTheme="minorHAnsi" w:cstheme="minorHAnsi"/>
          <w:color w:val="auto"/>
        </w:rPr>
      </w:pPr>
      <w:r w:rsidRPr="00F01A94">
        <w:rPr>
          <w:rFonts w:asciiTheme="minorHAnsi" w:hAnsiTheme="minorHAnsi" w:cstheme="minorHAnsi"/>
          <w:b/>
          <w:color w:val="auto"/>
        </w:rPr>
        <w:t>KLINIČKI BOLNIČKI CENTAR OSIJEK</w:t>
      </w:r>
      <w:r w:rsidRPr="00F01A94">
        <w:rPr>
          <w:rFonts w:asciiTheme="minorHAnsi" w:hAnsiTheme="minorHAnsi" w:cstheme="minorHAnsi"/>
          <w:color w:val="auto"/>
        </w:rPr>
        <w:t xml:space="preserve">, OSIJEK, Josipa </w:t>
      </w:r>
      <w:proofErr w:type="spellStart"/>
      <w:r w:rsidRPr="00F01A94">
        <w:rPr>
          <w:rFonts w:asciiTheme="minorHAnsi" w:hAnsiTheme="minorHAnsi" w:cstheme="minorHAnsi"/>
          <w:color w:val="auto"/>
        </w:rPr>
        <w:t>Huttlera</w:t>
      </w:r>
      <w:proofErr w:type="spellEnd"/>
      <w:r w:rsidRPr="00F01A94">
        <w:rPr>
          <w:rFonts w:asciiTheme="minorHAnsi" w:hAnsiTheme="minorHAnsi" w:cstheme="minorHAnsi"/>
          <w:color w:val="auto"/>
        </w:rPr>
        <w:t xml:space="preserve"> 4, OIB: 89819375646, zastupan po ravnatelju: doc.dr.sc. Krunoslav Šego, </w:t>
      </w:r>
      <w:proofErr w:type="spellStart"/>
      <w:r w:rsidRPr="00F01A94">
        <w:rPr>
          <w:rFonts w:asciiTheme="minorHAnsi" w:hAnsiTheme="minorHAnsi" w:cstheme="minorHAnsi"/>
          <w:color w:val="auto"/>
        </w:rPr>
        <w:t>dr.med</w:t>
      </w:r>
      <w:proofErr w:type="spellEnd"/>
      <w:r w:rsidRPr="00F01A94">
        <w:rPr>
          <w:rFonts w:asciiTheme="minorHAnsi" w:hAnsiTheme="minorHAnsi" w:cstheme="minorHAnsi"/>
          <w:color w:val="auto"/>
        </w:rPr>
        <w:t>. (u  daljnjem tekstu Naručitelj) i</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 xml:space="preserve">______________________, </w:t>
      </w:r>
      <w:r w:rsidRPr="00F01A94">
        <w:rPr>
          <w:rFonts w:asciiTheme="minorHAnsi" w:hAnsiTheme="minorHAnsi" w:cstheme="minorHAnsi"/>
          <w:color w:val="auto"/>
        </w:rPr>
        <w:t>______________________ OIB: __________________ zastupan po __________________: ______________________  (u daljnjem tekstu: Ponuditelj/Izvođač radova),  sklapaju</w:t>
      </w:r>
    </w:p>
    <w:p w:rsidR="007F6137" w:rsidRPr="00F01A94" w:rsidRDefault="007F6137" w:rsidP="007F6137">
      <w:pPr>
        <w:spacing w:before="40" w:after="120" w:line="276" w:lineRule="auto"/>
        <w:ind w:left="11" w:hanging="11"/>
        <w:contextualSpacing/>
        <w:jc w:val="center"/>
        <w:rPr>
          <w:rFonts w:asciiTheme="minorHAnsi" w:hAnsiTheme="minorHAnsi" w:cstheme="minorHAnsi"/>
          <w:b/>
          <w:color w:val="auto"/>
        </w:rPr>
      </w:pPr>
      <w:r w:rsidRPr="00F01A94">
        <w:rPr>
          <w:rFonts w:asciiTheme="minorHAnsi" w:hAnsiTheme="minorHAnsi" w:cstheme="minorHAnsi"/>
          <w:b/>
          <w:color w:val="auto"/>
        </w:rPr>
        <w:t>UGOVOR O IZVOĐENJU RADOVA</w:t>
      </w:r>
    </w:p>
    <w:p w:rsidR="007F6137" w:rsidRPr="00F01A94" w:rsidRDefault="007F6137" w:rsidP="007F6137">
      <w:pPr>
        <w:spacing w:before="40" w:after="120" w:line="276" w:lineRule="auto"/>
        <w:jc w:val="center"/>
        <w:rPr>
          <w:rFonts w:asciiTheme="minorHAnsi" w:hAnsiTheme="minorHAnsi" w:cstheme="minorHAnsi"/>
          <w:b/>
          <w:color w:val="auto"/>
        </w:rPr>
      </w:pPr>
      <w:r w:rsidRPr="00F01A94">
        <w:rPr>
          <w:rFonts w:asciiTheme="minorHAnsi" w:hAnsiTheme="minorHAnsi" w:cstheme="minorHAnsi"/>
          <w:b/>
          <w:color w:val="auto"/>
        </w:rPr>
        <w:t>u postupku jednostavne nabave:</w:t>
      </w:r>
    </w:p>
    <w:p w:rsidR="007F6137" w:rsidRPr="00F01A94" w:rsidRDefault="007F6137" w:rsidP="007F6137">
      <w:pPr>
        <w:spacing w:after="120" w:line="276" w:lineRule="auto"/>
        <w:ind w:left="0" w:firstLine="0"/>
        <w:jc w:val="center"/>
        <w:rPr>
          <w:rFonts w:asciiTheme="minorHAnsi" w:hAnsiTheme="minorHAnsi" w:cstheme="minorHAnsi"/>
          <w:b/>
          <w:color w:val="auto"/>
          <w:sz w:val="24"/>
        </w:rPr>
      </w:pPr>
      <w:r w:rsidRPr="00F01A94">
        <w:rPr>
          <w:rFonts w:asciiTheme="minorHAnsi" w:hAnsiTheme="minorHAnsi" w:cstheme="minorHAnsi"/>
          <w:b/>
          <w:color w:val="auto"/>
          <w:sz w:val="24"/>
        </w:rPr>
        <w:t>UREĐENJE PROSTORA ZA SMJEŠTAJ SPECT-CT UREĐAJA</w:t>
      </w:r>
    </w:p>
    <w:p w:rsidR="007F6137" w:rsidRPr="00F01A94" w:rsidRDefault="007F6137" w:rsidP="007F6137">
      <w:pPr>
        <w:spacing w:before="120" w:after="120" w:line="276" w:lineRule="auto"/>
        <w:jc w:val="center"/>
        <w:rPr>
          <w:rFonts w:asciiTheme="minorHAnsi" w:hAnsiTheme="minorHAnsi" w:cstheme="minorHAnsi"/>
          <w:b/>
          <w:color w:val="auto"/>
        </w:rPr>
      </w:pPr>
      <w:r w:rsidRPr="00F01A94">
        <w:rPr>
          <w:rFonts w:asciiTheme="minorHAnsi" w:hAnsiTheme="minorHAnsi" w:cstheme="minorHAnsi"/>
          <w:b/>
          <w:color w:val="auto"/>
        </w:rPr>
        <w:t>za potrebe Kliničkog bolničkog centra Osijek</w:t>
      </w:r>
    </w:p>
    <w:p w:rsidR="007F6137" w:rsidRPr="00F01A94" w:rsidRDefault="007F6137" w:rsidP="007F6137">
      <w:pPr>
        <w:spacing w:before="120" w:after="120" w:line="276" w:lineRule="auto"/>
        <w:jc w:val="center"/>
        <w:rPr>
          <w:rFonts w:asciiTheme="minorHAnsi" w:hAnsiTheme="minorHAnsi" w:cstheme="minorHAnsi"/>
          <w:b/>
          <w:color w:val="auto"/>
        </w:rPr>
      </w:pPr>
      <w:r w:rsidRPr="00F01A94">
        <w:rPr>
          <w:rFonts w:asciiTheme="minorHAnsi" w:hAnsiTheme="minorHAnsi" w:cstheme="minorHAnsi"/>
          <w:b/>
          <w:color w:val="auto"/>
        </w:rPr>
        <w:t>Evidencijski broj nabave: JN-24/316</w:t>
      </w:r>
    </w:p>
    <w:p w:rsidR="007F6137" w:rsidRPr="00F01A94" w:rsidRDefault="007F6137" w:rsidP="007F6137">
      <w:pPr>
        <w:spacing w:before="240" w:after="0" w:line="276" w:lineRule="auto"/>
        <w:rPr>
          <w:rFonts w:asciiTheme="minorHAnsi" w:hAnsiTheme="minorHAnsi" w:cstheme="minorHAnsi"/>
          <w:b/>
          <w:color w:val="auto"/>
        </w:rPr>
      </w:pPr>
      <w:r w:rsidRPr="00F01A94">
        <w:rPr>
          <w:rFonts w:asciiTheme="minorHAnsi" w:hAnsiTheme="minorHAnsi" w:cstheme="minorHAnsi"/>
          <w:b/>
          <w:color w:val="auto"/>
        </w:rPr>
        <w:t>PREDMET UGOVORA</w:t>
      </w:r>
    </w:p>
    <w:p w:rsidR="007F6137" w:rsidRPr="00F01A94" w:rsidRDefault="007F6137" w:rsidP="007F6137">
      <w:pPr>
        <w:spacing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1.</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1.1.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Na temelju provedenog postupka jednostavne nabave za izvođenje radova na uređenju prostora za smještaj SPECT-CT uređaja u prostoru Kliničkog zavoda za nuklearnu medicinu i zaštitu od zračenja Kliničkog bolničkog centra Osijek, evidencijski broj nabave: JN-24/316, Naručitelj je Odlukom o odabiru najpovoljnije ponude, URBROJ: _____________ od _______  2024. odabrao ponudu Ponuditelja broj: _________ od _________ 2024. sukladno objavljenom kriteriju za donošenje odluke o odabiru te uvjetima i zahtjevima iz Poziva za dostavu ponuda.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1.2</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Predmet ovoga Ugovora je izvođenje radova na uređenju prostora za smještaj SPECT-CT uređaja, sukladno odabranoj Ponudi i Troškovniku odabranog Ponuditelja koji čini sastavni dio ovog Ugovora.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1.3</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Predmet nabave obuhvaća sve vrste radova koji su potrebni u izvršenju predmeta nabave:</w:t>
      </w:r>
    </w:p>
    <w:p w:rsidR="007F6137" w:rsidRPr="00F01A94" w:rsidRDefault="007F6137" w:rsidP="007F6137">
      <w:pPr>
        <w:widowControl w:val="0"/>
        <w:overflowPunct w:val="0"/>
        <w:autoSpaceDE w:val="0"/>
        <w:autoSpaceDN w:val="0"/>
        <w:adjustRightInd w:val="0"/>
        <w:spacing w:after="0" w:line="276" w:lineRule="auto"/>
        <w:ind w:right="20" w:firstLine="698"/>
        <w:rPr>
          <w:rFonts w:asciiTheme="minorHAnsi" w:hAnsiTheme="minorHAnsi" w:cstheme="minorHAnsi"/>
          <w:color w:val="auto"/>
        </w:rPr>
      </w:pPr>
      <w:r w:rsidRPr="00F01A94">
        <w:rPr>
          <w:rFonts w:asciiTheme="minorHAnsi" w:hAnsiTheme="minorHAnsi" w:cstheme="minorHAnsi"/>
          <w:color w:val="auto"/>
        </w:rPr>
        <w:t>A.</w:t>
      </w:r>
      <w:r w:rsidRPr="00F01A94">
        <w:rPr>
          <w:rFonts w:asciiTheme="minorHAnsi" w:hAnsiTheme="minorHAnsi" w:cstheme="minorHAnsi"/>
          <w:color w:val="auto"/>
        </w:rPr>
        <w:tab/>
        <w:t>Građevinsko – obrtnički radovi</w:t>
      </w:r>
    </w:p>
    <w:p w:rsidR="007F6137" w:rsidRPr="00F01A94" w:rsidRDefault="007F6137" w:rsidP="007F6137">
      <w:pPr>
        <w:widowControl w:val="0"/>
        <w:overflowPunct w:val="0"/>
        <w:autoSpaceDE w:val="0"/>
        <w:autoSpaceDN w:val="0"/>
        <w:adjustRightInd w:val="0"/>
        <w:spacing w:after="0" w:line="276" w:lineRule="auto"/>
        <w:ind w:right="20" w:firstLine="698"/>
        <w:rPr>
          <w:rFonts w:asciiTheme="minorHAnsi" w:hAnsiTheme="minorHAnsi" w:cstheme="minorHAnsi"/>
          <w:color w:val="auto"/>
        </w:rPr>
      </w:pPr>
      <w:r w:rsidRPr="00F01A94">
        <w:rPr>
          <w:rFonts w:asciiTheme="minorHAnsi" w:hAnsiTheme="minorHAnsi" w:cstheme="minorHAnsi"/>
          <w:color w:val="auto"/>
        </w:rPr>
        <w:t>B.</w:t>
      </w:r>
      <w:r w:rsidRPr="00F01A94">
        <w:rPr>
          <w:rFonts w:asciiTheme="minorHAnsi" w:hAnsiTheme="minorHAnsi" w:cstheme="minorHAnsi"/>
          <w:color w:val="auto"/>
        </w:rPr>
        <w:tab/>
        <w:t>Elektrotehničke instalacije</w:t>
      </w:r>
    </w:p>
    <w:p w:rsidR="007F6137" w:rsidRPr="00F01A94" w:rsidRDefault="007F6137" w:rsidP="007F6137">
      <w:pPr>
        <w:widowControl w:val="0"/>
        <w:overflowPunct w:val="0"/>
        <w:autoSpaceDE w:val="0"/>
        <w:autoSpaceDN w:val="0"/>
        <w:adjustRightInd w:val="0"/>
        <w:spacing w:after="0" w:line="276" w:lineRule="auto"/>
        <w:ind w:right="20" w:firstLine="698"/>
        <w:rPr>
          <w:rFonts w:asciiTheme="minorHAnsi" w:hAnsiTheme="minorHAnsi" w:cstheme="minorHAnsi"/>
          <w:color w:val="auto"/>
        </w:rPr>
      </w:pP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1.4.</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Izvođač radova će izvesti radove prema točno opisanoj tehničkoj specifikaciji radova u Troškovniku i sukladno zahtjevima Poziva za dostavu ponuda nabave predmetnih radova te sukladno dužnostima i obvezama propisanima zakonskim propisima, važećim normama, pravilnicima i propisima, pravilima zanata, uputama projektanta i nadzornog inženjera, tehničkoj dokumentaciji te uvjetima Ugovora, do potpune funkcionalnosti i primopredaje po izvršenju radova.</w:t>
      </w:r>
    </w:p>
    <w:p w:rsidR="007F6137" w:rsidRPr="00F01A94" w:rsidRDefault="007F6137" w:rsidP="007F6137">
      <w:pPr>
        <w:spacing w:before="240" w:after="0" w:line="276" w:lineRule="auto"/>
        <w:rPr>
          <w:rFonts w:asciiTheme="minorHAnsi" w:hAnsiTheme="minorHAnsi" w:cstheme="minorHAnsi"/>
          <w:b/>
          <w:color w:val="auto"/>
        </w:rPr>
      </w:pPr>
    </w:p>
    <w:p w:rsidR="007F6137" w:rsidRPr="00F01A94" w:rsidRDefault="007F6137" w:rsidP="007F6137">
      <w:pPr>
        <w:spacing w:before="240" w:after="0" w:line="276" w:lineRule="auto"/>
        <w:rPr>
          <w:rFonts w:asciiTheme="minorHAnsi" w:hAnsiTheme="minorHAnsi" w:cstheme="minorHAnsi"/>
          <w:b/>
          <w:color w:val="auto"/>
        </w:rPr>
      </w:pPr>
    </w:p>
    <w:p w:rsidR="007F6137" w:rsidRPr="00F01A94" w:rsidRDefault="007F6137" w:rsidP="007F6137">
      <w:pPr>
        <w:spacing w:before="240" w:after="0" w:line="276" w:lineRule="auto"/>
        <w:rPr>
          <w:rFonts w:asciiTheme="minorHAnsi" w:hAnsiTheme="minorHAnsi" w:cstheme="minorHAnsi"/>
          <w:b/>
          <w:color w:val="auto"/>
        </w:rPr>
      </w:pPr>
    </w:p>
    <w:p w:rsidR="007F6137" w:rsidRPr="00F01A94" w:rsidRDefault="007F6137" w:rsidP="007F6137">
      <w:pPr>
        <w:spacing w:before="240" w:after="0" w:line="276" w:lineRule="auto"/>
        <w:rPr>
          <w:rFonts w:asciiTheme="minorHAnsi" w:hAnsiTheme="minorHAnsi" w:cstheme="minorHAnsi"/>
          <w:b/>
          <w:color w:val="auto"/>
        </w:rPr>
      </w:pPr>
      <w:r w:rsidRPr="00F01A94">
        <w:rPr>
          <w:rFonts w:asciiTheme="minorHAnsi" w:hAnsiTheme="minorHAnsi" w:cstheme="minorHAnsi"/>
          <w:b/>
          <w:color w:val="auto"/>
        </w:rPr>
        <w:lastRenderedPageBreak/>
        <w:t>VRIJEDNOST PREDMETA UGOVORA</w:t>
      </w:r>
    </w:p>
    <w:p w:rsidR="007F6137" w:rsidRPr="00F01A94" w:rsidRDefault="007F6137" w:rsidP="007F6137">
      <w:pPr>
        <w:spacing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2.</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2.1.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Ugovorna vrijednost predmeta ugovornih radova iz članka 1. ovog Ugovora, po izvođenju i izvršenju svih obveza po ovom Ugovoru, iznosi: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2"/>
        <w:gridCol w:w="3690"/>
      </w:tblGrid>
      <w:tr w:rsidR="007F6137" w:rsidRPr="00F01A94" w:rsidTr="008A787C">
        <w:tc>
          <w:tcPr>
            <w:tcW w:w="5372" w:type="dxa"/>
            <w:vAlign w:val="center"/>
          </w:tcPr>
          <w:p w:rsidR="007F6137" w:rsidRPr="00F01A94" w:rsidRDefault="007F6137" w:rsidP="008A787C">
            <w:pPr>
              <w:spacing w:after="0" w:line="276" w:lineRule="auto"/>
              <w:jc w:val="right"/>
              <w:rPr>
                <w:rFonts w:asciiTheme="minorHAnsi" w:hAnsiTheme="minorHAnsi" w:cstheme="minorHAnsi"/>
                <w:b/>
                <w:color w:val="auto"/>
              </w:rPr>
            </w:pPr>
            <w:r w:rsidRPr="00F01A94">
              <w:rPr>
                <w:rFonts w:asciiTheme="minorHAnsi" w:hAnsiTheme="minorHAnsi" w:cstheme="minorHAnsi"/>
                <w:b/>
                <w:color w:val="auto"/>
              </w:rPr>
              <w:t>CIJENA PONUDE U EUR (BEZ PDV-a):</w:t>
            </w:r>
          </w:p>
        </w:tc>
        <w:tc>
          <w:tcPr>
            <w:tcW w:w="3690" w:type="dxa"/>
            <w:vAlign w:val="center"/>
          </w:tcPr>
          <w:p w:rsidR="007F6137" w:rsidRPr="00F01A94" w:rsidRDefault="007F6137" w:rsidP="008A787C">
            <w:pPr>
              <w:spacing w:after="0" w:line="276" w:lineRule="auto"/>
              <w:jc w:val="right"/>
              <w:rPr>
                <w:rFonts w:asciiTheme="minorHAnsi" w:hAnsiTheme="minorHAnsi" w:cstheme="minorHAnsi"/>
                <w:b/>
                <w:color w:val="auto"/>
              </w:rPr>
            </w:pPr>
          </w:p>
        </w:tc>
      </w:tr>
      <w:tr w:rsidR="007F6137" w:rsidRPr="00F01A94" w:rsidTr="008A787C">
        <w:tc>
          <w:tcPr>
            <w:tcW w:w="5372" w:type="dxa"/>
            <w:vAlign w:val="center"/>
          </w:tcPr>
          <w:p w:rsidR="007F6137" w:rsidRPr="00F01A94" w:rsidRDefault="007F6137" w:rsidP="008A787C">
            <w:pPr>
              <w:spacing w:after="0" w:line="276" w:lineRule="auto"/>
              <w:jc w:val="right"/>
              <w:rPr>
                <w:rFonts w:asciiTheme="minorHAnsi" w:hAnsiTheme="minorHAnsi" w:cstheme="minorHAnsi"/>
                <w:b/>
                <w:color w:val="auto"/>
              </w:rPr>
            </w:pPr>
            <w:r w:rsidRPr="00F01A94">
              <w:rPr>
                <w:rFonts w:asciiTheme="minorHAnsi" w:hAnsiTheme="minorHAnsi" w:cstheme="minorHAnsi"/>
                <w:b/>
                <w:color w:val="auto"/>
              </w:rPr>
              <w:t>IZNOS PDV-a U EUR:</w:t>
            </w:r>
          </w:p>
        </w:tc>
        <w:tc>
          <w:tcPr>
            <w:tcW w:w="3690" w:type="dxa"/>
            <w:vAlign w:val="center"/>
          </w:tcPr>
          <w:p w:rsidR="007F6137" w:rsidRPr="00F01A94" w:rsidRDefault="007F6137" w:rsidP="008A787C">
            <w:pPr>
              <w:spacing w:after="0" w:line="276" w:lineRule="auto"/>
              <w:jc w:val="right"/>
              <w:rPr>
                <w:rFonts w:asciiTheme="minorHAnsi" w:hAnsiTheme="minorHAnsi" w:cstheme="minorHAnsi"/>
                <w:b/>
                <w:color w:val="auto"/>
              </w:rPr>
            </w:pPr>
          </w:p>
        </w:tc>
      </w:tr>
      <w:tr w:rsidR="007F6137" w:rsidRPr="00F01A94" w:rsidTr="008A787C">
        <w:tc>
          <w:tcPr>
            <w:tcW w:w="5372" w:type="dxa"/>
            <w:vAlign w:val="center"/>
          </w:tcPr>
          <w:p w:rsidR="007F6137" w:rsidRPr="00F01A94" w:rsidRDefault="007F6137" w:rsidP="008A787C">
            <w:pPr>
              <w:spacing w:after="0" w:line="276" w:lineRule="auto"/>
              <w:jc w:val="right"/>
              <w:rPr>
                <w:rFonts w:asciiTheme="minorHAnsi" w:hAnsiTheme="minorHAnsi" w:cstheme="minorHAnsi"/>
                <w:b/>
                <w:color w:val="auto"/>
              </w:rPr>
            </w:pPr>
            <w:r w:rsidRPr="00F01A94">
              <w:rPr>
                <w:rFonts w:asciiTheme="minorHAnsi" w:hAnsiTheme="minorHAnsi" w:cstheme="minorHAnsi"/>
                <w:b/>
                <w:color w:val="auto"/>
              </w:rPr>
              <w:t>UKUPNA CIJENA PONUDE U EUR (S PDV-om):</w:t>
            </w:r>
          </w:p>
        </w:tc>
        <w:tc>
          <w:tcPr>
            <w:tcW w:w="3690" w:type="dxa"/>
            <w:vAlign w:val="center"/>
          </w:tcPr>
          <w:p w:rsidR="007F6137" w:rsidRPr="00F01A94" w:rsidRDefault="007F6137" w:rsidP="008A787C">
            <w:pPr>
              <w:spacing w:after="0" w:line="276" w:lineRule="auto"/>
              <w:jc w:val="right"/>
              <w:rPr>
                <w:rFonts w:asciiTheme="minorHAnsi" w:hAnsiTheme="minorHAnsi" w:cstheme="minorHAnsi"/>
                <w:b/>
                <w:color w:val="auto"/>
              </w:rPr>
            </w:pPr>
          </w:p>
        </w:tc>
      </w:tr>
    </w:tbl>
    <w:p w:rsidR="007F6137" w:rsidRPr="00F01A94" w:rsidRDefault="007F6137" w:rsidP="007F6137">
      <w:pPr>
        <w:spacing w:before="120" w:after="120" w:line="276" w:lineRule="auto"/>
        <w:rPr>
          <w:rFonts w:asciiTheme="minorHAnsi" w:hAnsiTheme="minorHAnsi" w:cstheme="minorHAnsi"/>
          <w:color w:val="auto"/>
        </w:rPr>
      </w:pPr>
      <w:r w:rsidRPr="00F01A94">
        <w:rPr>
          <w:rFonts w:asciiTheme="minorHAnsi" w:hAnsiTheme="minorHAnsi" w:cstheme="minorHAnsi"/>
          <w:b/>
          <w:color w:val="auto"/>
        </w:rPr>
        <w:t>2.2</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Jedinične cijene iz Troškovnika ponuditelja su nepromjenjive te je ugovorena cijena iz stavka 1. ovog članka fiksna i nepromjenjiva tijekom cijelog vremena trajanja Ugovora do izvršenja radova koji su predmet ovog Ugovora, a konačan obračun izvršit će se na temelju stvarno izvedenih radova, primjenom ugovorenih jediničnih cijena.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2.3.</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U cijenu iz stavka 2.1. ovog članka uračunati su svi radovi, troškovi osnovnog i pomoćnog materijala, opreme, transportni troškovi sa svim prijenosima, utovarima i istovarima te podizanjima na mjesto ugradbe, kao i skladištenje i čuvanje materijala/proizvoda od uništenja na gradilištu te svi potrebni certifikati, troškovi prilagodbe radnom vremenu Naručitelja, sve potrebno za izvedbu određenoga rada, čišćenje nakon svake dovršene faze rada, kao i detaljno završno čišćenje, odvoz otpada, te pripremu i </w:t>
      </w:r>
      <w:proofErr w:type="spellStart"/>
      <w:r w:rsidRPr="00F01A94">
        <w:rPr>
          <w:rFonts w:asciiTheme="minorHAnsi" w:hAnsiTheme="minorHAnsi" w:cstheme="minorHAnsi"/>
          <w:color w:val="auto"/>
        </w:rPr>
        <w:t>raspremu</w:t>
      </w:r>
      <w:proofErr w:type="spellEnd"/>
      <w:r w:rsidRPr="00F01A94">
        <w:rPr>
          <w:rFonts w:asciiTheme="minorHAnsi" w:hAnsiTheme="minorHAnsi" w:cstheme="minorHAnsi"/>
          <w:color w:val="auto"/>
        </w:rPr>
        <w:t xml:space="preserve"> radilišta, kao i svi drugi mogući izdaci potrebni za dovršenje kompletnih radova do potpunog uređenja.</w:t>
      </w:r>
    </w:p>
    <w:p w:rsidR="007F6137" w:rsidRPr="00F01A94" w:rsidRDefault="007F6137" w:rsidP="007F6137">
      <w:pPr>
        <w:spacing w:before="240" w:after="0" w:line="276" w:lineRule="auto"/>
        <w:rPr>
          <w:rFonts w:asciiTheme="minorHAnsi" w:hAnsiTheme="minorHAnsi" w:cstheme="minorHAnsi"/>
          <w:b/>
          <w:color w:val="auto"/>
        </w:rPr>
      </w:pPr>
      <w:r w:rsidRPr="00F01A94">
        <w:rPr>
          <w:rFonts w:asciiTheme="minorHAnsi" w:hAnsiTheme="minorHAnsi" w:cstheme="minorHAnsi"/>
          <w:b/>
          <w:color w:val="auto"/>
        </w:rPr>
        <w:t>NAČIN I ROK PLAĆANJA UGOVORENE CIJENE</w:t>
      </w:r>
    </w:p>
    <w:p w:rsidR="007F6137" w:rsidRPr="00F01A94" w:rsidRDefault="007F6137" w:rsidP="007F6137">
      <w:pPr>
        <w:spacing w:before="40"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3.</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Izvedeni radovi obračunavat će se na osnovi izmjere stvarno izvedenih količina radova.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Izvedene i ovjerene radove Izvođač</w:t>
      </w:r>
      <w:r w:rsidRPr="00F01A94">
        <w:rPr>
          <w:color w:val="auto"/>
        </w:rPr>
        <w:t xml:space="preserve"> </w:t>
      </w:r>
      <w:r w:rsidRPr="00F01A94">
        <w:rPr>
          <w:rFonts w:asciiTheme="minorHAnsi" w:hAnsiTheme="minorHAnsi" w:cstheme="minorHAnsi"/>
          <w:color w:val="auto"/>
        </w:rPr>
        <w:t xml:space="preserve">radova će obračunavati temeljem okončane situacije. </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3.2.</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Okončanu situaciju Izvođač radova sastavlja i podnosi na isplatu nakon primopredaje izvedenih radova. Okončanoj situaciji mora biti priložen potpisan i ovjeren Zapisnik o primopredaji.</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Situaciju ovjerenu od strane nadzornog inženjera, Izvođač dostavlja predstavniku Naručitelja. Nesporni dio situacije, predstavnik Naručitelja će ovjeriti u roku od 8 (osam) dana od dana ovjere nadzornog inženjera.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3.3.</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Naručitelj obavlja plaćanje ugovorene cijene prema ovjerenoj okončanoj situaciji Izvođaču</w:t>
      </w:r>
      <w:r w:rsidRPr="00F01A94">
        <w:rPr>
          <w:color w:val="auto"/>
        </w:rPr>
        <w:t xml:space="preserve"> </w:t>
      </w:r>
      <w:r w:rsidRPr="00F01A94">
        <w:rPr>
          <w:rFonts w:asciiTheme="minorHAnsi" w:hAnsiTheme="minorHAnsi" w:cstheme="minorHAnsi"/>
          <w:color w:val="auto"/>
        </w:rPr>
        <w:t xml:space="preserve">radova u roku 30 (trideset) dana od dana zaprimanja računa u KBC-u Osijek, i odobrenju od nadzornog tijela Naručitelja, na temelju Zakona o financijskom poslovanju i </w:t>
      </w:r>
      <w:proofErr w:type="spellStart"/>
      <w:r w:rsidRPr="00F01A94">
        <w:rPr>
          <w:rFonts w:asciiTheme="minorHAnsi" w:hAnsiTheme="minorHAnsi" w:cstheme="minorHAnsi"/>
          <w:color w:val="auto"/>
        </w:rPr>
        <w:t>predstečajnoj</w:t>
      </w:r>
      <w:proofErr w:type="spellEnd"/>
      <w:r w:rsidRPr="00F01A94">
        <w:rPr>
          <w:rFonts w:asciiTheme="minorHAnsi" w:hAnsiTheme="minorHAnsi" w:cstheme="minorHAnsi"/>
          <w:color w:val="auto"/>
        </w:rPr>
        <w:t xml:space="preserve"> nagodbi („Narodne novine“ broj 108/12, 144/12, 81/13, 71/15, 78/15 i 114/22), odnosno u najkraćem roku u skladu s proračunskim načinom plaćanja.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lastRenderedPageBreak/>
        <w:t>3.4.</w:t>
      </w:r>
    </w:p>
    <w:p w:rsidR="007F6137" w:rsidRPr="00F01A94" w:rsidRDefault="007F6137" w:rsidP="007F6137">
      <w:pPr>
        <w:widowControl w:val="0"/>
        <w:spacing w:after="120" w:line="276" w:lineRule="auto"/>
        <w:ind w:left="11" w:hanging="11"/>
        <w:rPr>
          <w:rFonts w:asciiTheme="minorHAnsi" w:hAnsiTheme="minorHAnsi" w:cstheme="minorHAnsi"/>
          <w:color w:val="auto"/>
        </w:rPr>
      </w:pPr>
      <w:r w:rsidRPr="00F01A94">
        <w:rPr>
          <w:rFonts w:asciiTheme="minorHAnsi" w:hAnsiTheme="minorHAnsi" w:cstheme="minorHAnsi"/>
          <w:color w:val="auto"/>
        </w:rPr>
        <w:t xml:space="preserve">U zajednici gospodarskih subjekata svakom članu će se za radove koje će izvesti, plaćati neposredno, na način da članovi naprave obračun ukupnih radova putem cijele situacije - rekapitulacije, koja ne smije sadržavati oznaku R1. </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3.5.</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Obračun cijele situacije u ukupnom iznosu - rekapitulacija izvedenih radova (zajednički troškovnik) služit će za praćenje Ugovora. Također i sve pojedinačne priložene situacije članova trebaju biti na isti način ovjerene od svih za to ovlaštenih osoba.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Naručitelj će evidentirati svaku pojedinačnu situaciju članova zajednice gospodarskih subjekata zasebno i povezati je s plaćanjem. Plaćanje će se vršiti neposredno svakom članu.</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3.6.</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Ako članovi zajednice gospodarskih subjekata zahtijevaju plaćanje preko jednog člana, tada taj član ispostavlja situacije u ime zajednice gospodarskih subjekata na način kako je navedeno.</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Plaćanje se vrši pozivom na IBAN broj ________________________________________.</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3.7.</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Ako se dio Ugovora daje u podugovor tada će za radove koje će izvesti </w:t>
      </w:r>
      <w:proofErr w:type="spellStart"/>
      <w:r w:rsidRPr="00F01A94">
        <w:rPr>
          <w:rFonts w:asciiTheme="minorHAnsi" w:hAnsiTheme="minorHAnsi" w:cstheme="minorHAnsi"/>
          <w:color w:val="auto"/>
        </w:rPr>
        <w:t>podugovaratelji</w:t>
      </w:r>
      <w:proofErr w:type="spellEnd"/>
      <w:r w:rsidRPr="00F01A94">
        <w:rPr>
          <w:rFonts w:asciiTheme="minorHAnsi" w:hAnsiTheme="minorHAnsi" w:cstheme="minorHAnsi"/>
          <w:color w:val="auto"/>
        </w:rPr>
        <w:t xml:space="preserve">, Naručitelj izvršiti plaćanje neposredno svakom </w:t>
      </w:r>
      <w:proofErr w:type="spellStart"/>
      <w:r w:rsidRPr="00F01A94">
        <w:rPr>
          <w:rFonts w:asciiTheme="minorHAnsi" w:hAnsiTheme="minorHAnsi" w:cstheme="minorHAnsi"/>
          <w:color w:val="auto"/>
        </w:rPr>
        <w:t>podugovaratelju</w:t>
      </w:r>
      <w:proofErr w:type="spellEnd"/>
      <w:r w:rsidRPr="00F01A94">
        <w:rPr>
          <w:rFonts w:asciiTheme="minorHAnsi" w:hAnsiTheme="minorHAnsi" w:cstheme="minorHAnsi"/>
          <w:color w:val="auto"/>
        </w:rPr>
        <w:t xml:space="preserve"> koji je naveden u Ugovoru, uz obvezno prilaganje računa, odnosno situacija </w:t>
      </w:r>
      <w:proofErr w:type="spellStart"/>
      <w:r w:rsidRPr="00F01A94">
        <w:rPr>
          <w:rFonts w:asciiTheme="minorHAnsi" w:hAnsiTheme="minorHAnsi" w:cstheme="minorHAnsi"/>
          <w:color w:val="auto"/>
        </w:rPr>
        <w:t>podugovaratelja</w:t>
      </w:r>
      <w:proofErr w:type="spellEnd"/>
      <w:r w:rsidRPr="00F01A94">
        <w:rPr>
          <w:rFonts w:asciiTheme="minorHAnsi" w:hAnsiTheme="minorHAnsi" w:cstheme="minorHAnsi"/>
          <w:color w:val="auto"/>
        </w:rPr>
        <w:t xml:space="preserve"> prema Ugovaratelju/članovima zajednice gospodarskih subjekata. </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Naručitelj obavlja plaćanje </w:t>
      </w:r>
      <w:proofErr w:type="spellStart"/>
      <w:r w:rsidRPr="00F01A94">
        <w:rPr>
          <w:rFonts w:asciiTheme="minorHAnsi" w:hAnsiTheme="minorHAnsi" w:cstheme="minorHAnsi"/>
          <w:color w:val="auto"/>
        </w:rPr>
        <w:t>podugovaratelju</w:t>
      </w:r>
      <w:proofErr w:type="spellEnd"/>
      <w:r w:rsidRPr="00F01A94">
        <w:rPr>
          <w:rFonts w:asciiTheme="minorHAnsi" w:hAnsiTheme="minorHAnsi" w:cstheme="minorHAnsi"/>
          <w:color w:val="auto"/>
        </w:rPr>
        <w:t xml:space="preserve"> kako  slijedi:</w:t>
      </w:r>
    </w:p>
    <w:p w:rsidR="007F6137" w:rsidRPr="00F01A94" w:rsidRDefault="007F6137" w:rsidP="007F6137">
      <w:pPr>
        <w:spacing w:after="120" w:line="276" w:lineRule="auto"/>
        <w:jc w:val="left"/>
        <w:rPr>
          <w:rFonts w:asciiTheme="minorHAnsi" w:hAnsiTheme="minorHAnsi" w:cstheme="minorHAnsi"/>
          <w:color w:val="auto"/>
        </w:rPr>
      </w:pPr>
      <w:proofErr w:type="spellStart"/>
      <w:r w:rsidRPr="00F01A94">
        <w:rPr>
          <w:rFonts w:asciiTheme="minorHAnsi" w:hAnsiTheme="minorHAnsi" w:cstheme="minorHAnsi"/>
          <w:color w:val="auto"/>
        </w:rPr>
        <w:t>Podugovaratelj</w:t>
      </w:r>
      <w:proofErr w:type="spellEnd"/>
      <w:r w:rsidRPr="00F01A94">
        <w:rPr>
          <w:rFonts w:asciiTheme="minorHAnsi" w:hAnsiTheme="minorHAnsi" w:cstheme="minorHAnsi"/>
          <w:color w:val="auto"/>
        </w:rPr>
        <w:t xml:space="preserve">: Podaci o </w:t>
      </w:r>
      <w:proofErr w:type="spellStart"/>
      <w:r w:rsidRPr="00F01A94">
        <w:rPr>
          <w:rFonts w:asciiTheme="minorHAnsi" w:hAnsiTheme="minorHAnsi" w:cstheme="minorHAnsi"/>
          <w:color w:val="auto"/>
        </w:rPr>
        <w:t>podugovaratelju</w:t>
      </w:r>
      <w:proofErr w:type="spellEnd"/>
      <w:r w:rsidRPr="00F01A94">
        <w:rPr>
          <w:rFonts w:asciiTheme="minorHAnsi" w:hAnsiTheme="minorHAnsi" w:cstheme="minorHAnsi"/>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Dio Ugovora o javnoj nabavi  koji će izvršavati </w:t>
      </w:r>
      <w:proofErr w:type="spellStart"/>
      <w:r w:rsidRPr="00F01A94">
        <w:rPr>
          <w:rFonts w:asciiTheme="minorHAnsi" w:hAnsiTheme="minorHAnsi" w:cstheme="minorHAnsi"/>
          <w:color w:val="auto"/>
        </w:rPr>
        <w:t>podugovaratelj</w:t>
      </w:r>
      <w:proofErr w:type="spellEnd"/>
      <w:r w:rsidRPr="00F01A94">
        <w:rPr>
          <w:rFonts w:asciiTheme="minorHAnsi" w:hAnsiTheme="minorHAnsi" w:cstheme="minorHAnsi"/>
          <w:color w:val="auto"/>
        </w:rPr>
        <w:t xml:space="preserve">, Naručitelj neposredno plaća </w:t>
      </w:r>
      <w:proofErr w:type="spellStart"/>
      <w:r w:rsidRPr="00F01A94">
        <w:rPr>
          <w:rFonts w:asciiTheme="minorHAnsi" w:hAnsiTheme="minorHAnsi" w:cstheme="minorHAnsi"/>
          <w:color w:val="auto"/>
        </w:rPr>
        <w:t>Podugovaratelju</w:t>
      </w:r>
      <w:proofErr w:type="spellEnd"/>
      <w:r w:rsidRPr="00F01A94">
        <w:rPr>
          <w:rFonts w:asciiTheme="minorHAnsi" w:hAnsiTheme="minorHAnsi" w:cstheme="minorHAnsi"/>
          <w:color w:val="auto"/>
        </w:rPr>
        <w:t xml:space="preserve">:                                                        </w:t>
      </w:r>
    </w:p>
    <w:p w:rsidR="007F6137" w:rsidRPr="00F01A94" w:rsidRDefault="007F6137" w:rsidP="007F6137">
      <w:pPr>
        <w:spacing w:after="120" w:line="276" w:lineRule="auto"/>
        <w:rPr>
          <w:rFonts w:asciiTheme="minorHAnsi" w:hAnsiTheme="minorHAnsi" w:cstheme="minorHAnsi"/>
          <w:color w:val="auto"/>
        </w:rPr>
      </w:pPr>
      <w:proofErr w:type="spellStart"/>
      <w:r w:rsidRPr="00F01A94">
        <w:rPr>
          <w:rFonts w:asciiTheme="minorHAnsi" w:hAnsiTheme="minorHAnsi" w:cstheme="minorHAnsi"/>
          <w:color w:val="auto"/>
        </w:rPr>
        <w:t>Podugovaratelj</w:t>
      </w:r>
      <w:proofErr w:type="spellEnd"/>
      <w:r w:rsidRPr="00F01A94">
        <w:rPr>
          <w:rFonts w:asciiTheme="minorHAnsi" w:hAnsiTheme="minorHAnsi" w:cstheme="minorHAnsi"/>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Izvođač radova je obvezan svome računu ili situaciji priložiti račune ili situacije svojih </w:t>
      </w:r>
      <w:proofErr w:type="spellStart"/>
      <w:r w:rsidRPr="00F01A94">
        <w:rPr>
          <w:rFonts w:asciiTheme="minorHAnsi" w:hAnsiTheme="minorHAnsi" w:cstheme="minorHAnsi"/>
          <w:color w:val="auto"/>
        </w:rPr>
        <w:t>podugovaratelja</w:t>
      </w:r>
      <w:proofErr w:type="spellEnd"/>
      <w:r w:rsidRPr="00F01A94">
        <w:rPr>
          <w:rFonts w:asciiTheme="minorHAnsi" w:hAnsiTheme="minorHAnsi" w:cstheme="minorHAnsi"/>
          <w:color w:val="auto"/>
        </w:rPr>
        <w:t xml:space="preserve"> koje je prethodno potvrdio. Neposredno plaćanje </w:t>
      </w:r>
      <w:proofErr w:type="spellStart"/>
      <w:r w:rsidRPr="00F01A94">
        <w:rPr>
          <w:rFonts w:asciiTheme="minorHAnsi" w:hAnsiTheme="minorHAnsi" w:cstheme="minorHAnsi"/>
          <w:color w:val="auto"/>
        </w:rPr>
        <w:t>podugovaratelju</w:t>
      </w:r>
      <w:proofErr w:type="spellEnd"/>
      <w:r w:rsidRPr="00F01A94">
        <w:rPr>
          <w:rFonts w:asciiTheme="minorHAnsi" w:hAnsiTheme="minorHAnsi" w:cstheme="minorHAnsi"/>
          <w:color w:val="auto"/>
        </w:rPr>
        <w:t xml:space="preserve"> je obvezno.</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Izvođač radova smije tijekom izvršenja Ugovora o javnoj nabavi mijenjati </w:t>
      </w:r>
      <w:proofErr w:type="spellStart"/>
      <w:r w:rsidRPr="00F01A94">
        <w:rPr>
          <w:rFonts w:asciiTheme="minorHAnsi" w:hAnsiTheme="minorHAnsi" w:cstheme="minorHAnsi"/>
          <w:color w:val="auto"/>
        </w:rPr>
        <w:t>podugovaratelja</w:t>
      </w:r>
      <w:proofErr w:type="spellEnd"/>
      <w:r w:rsidRPr="00F01A94">
        <w:rPr>
          <w:rFonts w:asciiTheme="minorHAnsi" w:hAnsiTheme="minorHAnsi" w:cstheme="minorHAnsi"/>
          <w:color w:val="auto"/>
        </w:rPr>
        <w:t xml:space="preserve"> ili uvoditi novog samo uz pisanu suglasnost Naručitelja.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3.8.</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Plaćanje će se izvršiti po obračunu izvršenih radova putem Okončane situacije koju će Izvođač radova predati Naručitelju nakon pregleda, izvršenog prilikom primopredaje radova i otklona eventualnih </w:t>
      </w:r>
      <w:r w:rsidRPr="00F01A94">
        <w:rPr>
          <w:rFonts w:asciiTheme="minorHAnsi" w:hAnsiTheme="minorHAnsi" w:cstheme="minorHAnsi"/>
          <w:color w:val="auto"/>
        </w:rPr>
        <w:lastRenderedPageBreak/>
        <w:t>nedostataka koji su utvrđeni navedenim pregledom te dostavljenog Zapisnika o primopredaji i jamstva za otklanjanje nedostataka u jamstvenom roku.</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3.9.</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Stručna služba Naručitelja provjerit će ispravnost ispostavljenog računa u smislu zakonske forme kao i prikazanih cijena, slijedom čega Naručitelj ima pravo na reklamacije u tom smislu neurednog računa  koji će biti vraćen Izvođaču radova na ispravak. </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3.10.</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Plaćanje će se izvršiti pozivom na IBAN broj Izvođača radova: _____________________________ </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Ugovorna cijena je nepromjenjiva za vrijeme trajanja Ugovora o javnoj nabavi.</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Predujam i primjena valutne klauzule su isključeni.</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3.11.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Na zakašnjele uplate Izvođač radova ima pravo Naručitelju obračunati zakonsku zateznu kamatu. U slučaju slanja opomena, Izvođač radova nema pravo na naplatu troškova opomena.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3.12.</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Ugovorne strane sporazumno utvrđuju da Izvođač radova ne može svoje potraživanje prema Naručitelju prenijeti na drugoga bez prethodne pisane suglasnosti Naručitelja.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3.13.</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Valjanim računom smatra račun izrađen i Naručitelju dostavljen na način u potpunosti sukladan važećim zakonskim odredbama u smislu odredbi Zakona o elektroničkom izdavanju računa u javnoj nabavi („Narodne novine“ broj 94/18) i ostalih relevantnih propisa važećih u trenutku izdavanja pojedinog računa za čitavo vrijeme trajanja ugovora.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Ukoliko zbog propusta ponuditelja u izradi i/ili pravovremenoj dostavi valjanog računa bilo koja stranka (pravna ili fizička osoba) iz čl. 14 Zakona o elektroničkom izdavanju računa u javnoj nabavi bude oštećena, odnosno kažnjena novčanom kaznom, ponuditelj je svakoj oštećenoj stranci dužan u potpunosti nadoknaditi nastalu štetu u zadanom roku.</w:t>
      </w:r>
    </w:p>
    <w:p w:rsidR="007F6137" w:rsidRPr="00F01A94" w:rsidRDefault="007F6137" w:rsidP="007F6137">
      <w:pPr>
        <w:spacing w:before="240" w:after="0" w:line="276" w:lineRule="auto"/>
        <w:rPr>
          <w:rFonts w:asciiTheme="minorHAnsi" w:hAnsiTheme="minorHAnsi" w:cstheme="minorHAnsi"/>
          <w:b/>
          <w:color w:val="auto"/>
        </w:rPr>
      </w:pPr>
      <w:r w:rsidRPr="00F01A94">
        <w:rPr>
          <w:rFonts w:asciiTheme="minorHAnsi" w:hAnsiTheme="minorHAnsi" w:cstheme="minorHAnsi"/>
          <w:b/>
          <w:color w:val="auto"/>
        </w:rPr>
        <w:t>ROK I MJESTO IZVOĐENJA RADOVA</w:t>
      </w:r>
    </w:p>
    <w:p w:rsidR="007F6137" w:rsidRPr="00F01A94" w:rsidRDefault="007F6137" w:rsidP="007F6137">
      <w:pPr>
        <w:spacing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4.</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4.1</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Izvođač radova je dužan izvršiti u cijelosti ugovorene radova u roku od maksimalno 21 (dvadeset jedan) kalendarski dan od dana potpisivanja ugovora.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4.2</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Mjesto izvođenja radova je Klinički zavod za nuklearnu medicinu i zaštitu od zračenja Kliničkog bolničkog centra Osijek, J. </w:t>
      </w:r>
      <w:proofErr w:type="spellStart"/>
      <w:r w:rsidRPr="00F01A94">
        <w:rPr>
          <w:rFonts w:asciiTheme="minorHAnsi" w:hAnsiTheme="minorHAnsi" w:cstheme="minorHAnsi"/>
          <w:color w:val="auto"/>
        </w:rPr>
        <w:t>Huttlera</w:t>
      </w:r>
      <w:proofErr w:type="spellEnd"/>
      <w:r w:rsidRPr="00F01A94">
        <w:rPr>
          <w:rFonts w:asciiTheme="minorHAnsi" w:hAnsiTheme="minorHAnsi" w:cstheme="minorHAnsi"/>
          <w:color w:val="auto"/>
        </w:rPr>
        <w:t xml:space="preserve"> 4, 31000 Osijek.</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4.3.</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 skladu s odredbama članaka 350. do 356. Zakona o obveznim odnosima Naručitelj i Izvođač radova suglasno ugovaraju ugovornu kaznu zbog neispunjenja obveza u ugovornom roku i to ako Izvođač radova ne izvrši radove u zadanom roku.</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lastRenderedPageBreak/>
        <w:t>Ako Izvođač prekorači rok završetka radova, dužan je Naručitelju platiti ugovornu kaznu za svaki kalendarski dan prekoračenja ugovorenog roka, a u visini 0,1% ugovorene vrijednosti s PDV-om.</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4.4.</w:t>
      </w:r>
    </w:p>
    <w:p w:rsidR="007F6137" w:rsidRPr="00F01A94" w:rsidRDefault="007F6137" w:rsidP="007F6137">
      <w:pPr>
        <w:widowControl w:val="0"/>
        <w:tabs>
          <w:tab w:val="left" w:pos="3686"/>
        </w:tabs>
        <w:autoSpaceDE w:val="0"/>
        <w:autoSpaceDN w:val="0"/>
        <w:adjustRightInd w:val="0"/>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Naplata ugovorene kazne obavit će se nakon sastavljanja Zapisnika o primopredaji u kojem će se evidentirati zakašnjenje u izvođenju radova. </w:t>
      </w:r>
    </w:p>
    <w:p w:rsidR="007F6137" w:rsidRPr="00F01A94" w:rsidRDefault="007F6137" w:rsidP="007F6137">
      <w:pPr>
        <w:widowControl w:val="0"/>
        <w:tabs>
          <w:tab w:val="left" w:pos="3686"/>
        </w:tabs>
        <w:autoSpaceDE w:val="0"/>
        <w:autoSpaceDN w:val="0"/>
        <w:adjustRightInd w:val="0"/>
        <w:spacing w:after="120" w:line="276" w:lineRule="auto"/>
        <w:rPr>
          <w:rFonts w:asciiTheme="minorHAnsi" w:hAnsiTheme="minorHAnsi" w:cstheme="minorHAnsi"/>
          <w:color w:val="auto"/>
        </w:rPr>
      </w:pPr>
      <w:r w:rsidRPr="00F01A94">
        <w:rPr>
          <w:rFonts w:asciiTheme="minorHAnsi" w:hAnsiTheme="minorHAnsi" w:cstheme="minorHAnsi"/>
          <w:color w:val="auto"/>
        </w:rPr>
        <w:t>Naručitelj je ovlašten zadržati penale od bilo kojeg računa Izvođača radova.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4.5.</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Iznimno, rok izvođenja radova iz stavka 4.1. ovog članka može se iznimno produljiti u slučaju nastupa slijedećih okolnosti:</w:t>
      </w:r>
    </w:p>
    <w:p w:rsidR="007F6137" w:rsidRPr="00F01A94" w:rsidRDefault="007F6137" w:rsidP="007F6137">
      <w:pPr>
        <w:numPr>
          <w:ilvl w:val="0"/>
          <w:numId w:val="27"/>
        </w:numPr>
        <w:spacing w:after="0" w:line="276" w:lineRule="auto"/>
        <w:rPr>
          <w:rFonts w:asciiTheme="minorHAnsi" w:hAnsiTheme="minorHAnsi" w:cstheme="minorHAnsi"/>
          <w:color w:val="auto"/>
          <w:lang w:val="x-none" w:eastAsia="x-none"/>
        </w:rPr>
      </w:pPr>
      <w:r w:rsidRPr="00F01A94">
        <w:rPr>
          <w:rFonts w:asciiTheme="minorHAnsi" w:hAnsiTheme="minorHAnsi" w:cstheme="minorHAnsi"/>
          <w:color w:val="auto"/>
          <w:lang w:val="x-none" w:eastAsia="x-none"/>
        </w:rPr>
        <w:t>ako Izvođač</w:t>
      </w:r>
      <w:r w:rsidRPr="00F01A94">
        <w:rPr>
          <w:color w:val="auto"/>
        </w:rPr>
        <w:t xml:space="preserve"> </w:t>
      </w:r>
      <w:r w:rsidRPr="00F01A94">
        <w:rPr>
          <w:rFonts w:asciiTheme="minorHAnsi" w:hAnsiTheme="minorHAnsi" w:cstheme="minorHAnsi"/>
          <w:color w:val="auto"/>
          <w:lang w:val="x-none" w:eastAsia="x-none"/>
        </w:rPr>
        <w:t>radova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7F6137" w:rsidRPr="00F01A94" w:rsidRDefault="007F6137" w:rsidP="007F6137">
      <w:pPr>
        <w:numPr>
          <w:ilvl w:val="0"/>
          <w:numId w:val="27"/>
        </w:numPr>
        <w:spacing w:after="0" w:line="276" w:lineRule="auto"/>
        <w:rPr>
          <w:rFonts w:asciiTheme="minorHAnsi" w:hAnsiTheme="minorHAnsi" w:cstheme="minorHAnsi"/>
          <w:color w:val="auto"/>
          <w:lang w:val="x-none" w:eastAsia="x-none"/>
        </w:rPr>
      </w:pPr>
      <w:r w:rsidRPr="00F01A94">
        <w:rPr>
          <w:rFonts w:asciiTheme="minorHAnsi" w:hAnsiTheme="minorHAnsi" w:cstheme="minorHAnsi"/>
          <w:color w:val="auto"/>
          <w:lang w:val="x-none" w:eastAsia="x-none"/>
        </w:rPr>
        <w:t>ako nastupe nepovoljne vremenske prilike koje onemogućuju izvođenje radova ili u znatnoj mjeri otežavaju njihovo izvođenje, što će se utvrditi po nadzornom inženjeru i upisati u građevinski dnevnik te potkrijepiti evidencijom meteoroloških uvjeta;</w:t>
      </w:r>
    </w:p>
    <w:p w:rsidR="007F6137" w:rsidRPr="00F01A94" w:rsidRDefault="007F6137" w:rsidP="007F6137">
      <w:pPr>
        <w:numPr>
          <w:ilvl w:val="0"/>
          <w:numId w:val="27"/>
        </w:numPr>
        <w:spacing w:after="0" w:line="276" w:lineRule="auto"/>
        <w:rPr>
          <w:rFonts w:asciiTheme="minorHAnsi" w:hAnsiTheme="minorHAnsi" w:cstheme="minorHAnsi"/>
          <w:color w:val="auto"/>
          <w:lang w:val="x-none" w:eastAsia="x-none"/>
        </w:rPr>
      </w:pPr>
      <w:r w:rsidRPr="00F01A94">
        <w:rPr>
          <w:rFonts w:asciiTheme="minorHAnsi" w:hAnsiTheme="minorHAnsi" w:cstheme="minorHAnsi"/>
          <w:color w:val="auto"/>
          <w:lang w:val="x-none" w:eastAsia="x-none"/>
        </w:rPr>
        <w:t>ako je nastupilo izricanje mjere predviđene aktima nadležnih tijela;</w:t>
      </w:r>
    </w:p>
    <w:p w:rsidR="007F6137" w:rsidRPr="00F01A94" w:rsidRDefault="007F6137" w:rsidP="007F6137">
      <w:pPr>
        <w:numPr>
          <w:ilvl w:val="0"/>
          <w:numId w:val="27"/>
        </w:numPr>
        <w:spacing w:after="120" w:line="276" w:lineRule="auto"/>
        <w:rPr>
          <w:rFonts w:asciiTheme="minorHAnsi" w:hAnsiTheme="minorHAnsi" w:cstheme="minorHAnsi"/>
          <w:color w:val="auto"/>
          <w:lang w:val="x-none" w:eastAsia="x-none"/>
        </w:rPr>
      </w:pPr>
      <w:r w:rsidRPr="00F01A94">
        <w:rPr>
          <w:rFonts w:asciiTheme="minorHAnsi" w:hAnsiTheme="minorHAnsi" w:cstheme="minorHAnsi"/>
          <w:color w:val="auto"/>
          <w:lang w:val="x-none" w:eastAsia="x-none"/>
        </w:rPr>
        <w:t>ako je Naručitelj izdao pisani nalog o trajnoj ili privremenoj obustavi radova.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4.6</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O nastupu okolnosti iz prethodnog stavka Izvođač</w:t>
      </w:r>
      <w:r w:rsidRPr="00F01A94">
        <w:rPr>
          <w:color w:val="auto"/>
        </w:rPr>
        <w:t xml:space="preserve"> </w:t>
      </w:r>
      <w:r w:rsidRPr="00F01A94">
        <w:rPr>
          <w:rFonts w:asciiTheme="minorHAnsi" w:hAnsiTheme="minorHAnsi" w:cstheme="minorHAnsi"/>
          <w:color w:val="auto"/>
        </w:rPr>
        <w:t>radova je obvezan odmah, a najkasnije u roku od tri (3) dana od dana nastupa okolnosti, pisanim putem obavijestiti Naručitelja i nadzornog inženjera te zatražiti suglasnost za produženje roka izvođenja radova.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4.7</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Uz zahtjev iz prethodnog stavka ovog članka Izvođač</w:t>
      </w:r>
      <w:r w:rsidRPr="00F01A94">
        <w:rPr>
          <w:color w:val="auto"/>
        </w:rPr>
        <w:t xml:space="preserve"> </w:t>
      </w:r>
      <w:r w:rsidRPr="00F01A94">
        <w:rPr>
          <w:rFonts w:asciiTheme="minorHAnsi" w:hAnsiTheme="minorHAnsi" w:cstheme="minorHAnsi"/>
          <w:color w:val="auto"/>
        </w:rPr>
        <w:t>radova je dužan priložiti svu dokumentaciju kojom dokazuje nastup, trajanje i prestanak okolnosti temeljem kojih traži produženje roka izvođenja radova.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4.8</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 slučaju da Naručitelj ocijeni opravdanim zahtjev Izvođača radova za produženjem roka izvođenja radova, rok izvođenja radova će se produžiti za onoliko dana koliko je trajala smetnja uzimajući u obzir i vrijeme potrebno za ponovnu  organizaciju i nastavak radova.</w:t>
      </w:r>
    </w:p>
    <w:p w:rsidR="007F6137" w:rsidRPr="00F01A94" w:rsidRDefault="007F6137" w:rsidP="007F6137">
      <w:pPr>
        <w:spacing w:before="360" w:after="0" w:line="276" w:lineRule="auto"/>
        <w:ind w:left="11" w:hanging="11"/>
        <w:rPr>
          <w:rFonts w:asciiTheme="minorHAnsi" w:hAnsiTheme="minorHAnsi" w:cstheme="minorHAnsi"/>
          <w:color w:val="auto"/>
        </w:rPr>
      </w:pPr>
      <w:r w:rsidRPr="00F01A94">
        <w:rPr>
          <w:rFonts w:asciiTheme="minorHAnsi" w:hAnsiTheme="minorHAnsi" w:cstheme="minorHAnsi"/>
          <w:b/>
          <w:color w:val="auto"/>
        </w:rPr>
        <w:t>PRIMOPREDAJA RADOVA</w:t>
      </w:r>
    </w:p>
    <w:p w:rsidR="007F6137" w:rsidRPr="00F01A94" w:rsidRDefault="007F6137" w:rsidP="007F6137">
      <w:pPr>
        <w:spacing w:after="0" w:line="276" w:lineRule="auto"/>
        <w:jc w:val="center"/>
        <w:rPr>
          <w:rFonts w:asciiTheme="minorHAnsi" w:hAnsiTheme="minorHAnsi" w:cstheme="minorHAnsi"/>
          <w:color w:val="auto"/>
          <w:highlight w:val="yellow"/>
        </w:rPr>
      </w:pPr>
      <w:r w:rsidRPr="00F01A94">
        <w:rPr>
          <w:rFonts w:asciiTheme="minorHAnsi" w:hAnsiTheme="minorHAnsi" w:cstheme="minorHAnsi"/>
          <w:b/>
          <w:color w:val="auto"/>
        </w:rPr>
        <w:t>Članak 5.</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5.1.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Odmah nakon završetka radova Izvođač</w:t>
      </w:r>
      <w:r w:rsidRPr="00F01A94">
        <w:rPr>
          <w:color w:val="auto"/>
        </w:rPr>
        <w:t xml:space="preserve"> </w:t>
      </w:r>
      <w:r w:rsidRPr="00F01A94">
        <w:rPr>
          <w:rFonts w:asciiTheme="minorHAnsi" w:hAnsiTheme="minorHAnsi" w:cstheme="minorHAnsi"/>
          <w:color w:val="auto"/>
        </w:rPr>
        <w:t>radova je obvezan obavijestiti Naručitelja o izvedenim radovima i zatražiti primopredaju te mu dostaviti svu potrebnu dokumentaciju, certifikate i garancije za izvršene radove i ugrađenu opremu.</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Pod danom završetka radova smatra se dan uspješno obavljene primopredaje radova o čemu se sastavlja Zapisnik o primopredaji.</w:t>
      </w:r>
    </w:p>
    <w:p w:rsidR="007F6137" w:rsidRPr="00F01A94" w:rsidRDefault="007F6137" w:rsidP="007F6137">
      <w:pPr>
        <w:spacing w:after="120" w:line="276" w:lineRule="auto"/>
        <w:rPr>
          <w:rFonts w:asciiTheme="minorHAnsi" w:hAnsiTheme="minorHAnsi" w:cstheme="minorHAnsi"/>
          <w:b/>
          <w:color w:val="auto"/>
        </w:rPr>
      </w:pP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lastRenderedPageBreak/>
        <w:t>5.2</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Primopredaja radova se smatra uspješno obavljena ako na izvedene radove nema primjedbi od strane nadzornog inženjera i stručne osobe Naručitelja.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5.3</w:t>
      </w:r>
      <w:r w:rsidRPr="00F01A94">
        <w:rPr>
          <w:rFonts w:asciiTheme="minorHAnsi" w:hAnsiTheme="minorHAnsi" w:cstheme="minorHAnsi"/>
          <w:color w:val="auto"/>
        </w:rPr>
        <w:t>.</w:t>
      </w:r>
    </w:p>
    <w:p w:rsidR="007F6137" w:rsidRPr="00F01A94" w:rsidRDefault="007F6137" w:rsidP="007F6137">
      <w:pPr>
        <w:widowControl w:val="0"/>
        <w:spacing w:after="120" w:line="276" w:lineRule="auto"/>
        <w:rPr>
          <w:rFonts w:asciiTheme="minorHAnsi" w:hAnsiTheme="minorHAnsi" w:cstheme="minorHAnsi"/>
          <w:color w:val="auto"/>
        </w:rPr>
      </w:pPr>
      <w:r w:rsidRPr="00F01A94">
        <w:rPr>
          <w:rFonts w:asciiTheme="minorHAnsi" w:hAnsiTheme="minorHAnsi" w:cstheme="minorHAnsi"/>
          <w:color w:val="auto"/>
        </w:rPr>
        <w:t>Ukoliko se u postupku primopredaje utvrde nedostaci na izvedenim radovima i ugrađenom materijalu, Izvođač radova je dužan iste nedostatke otkloniti u primjerenom roku koje mu odredi Naručitelj.</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Ukoliko Izvođač radova u ostavljenom roku ne postupi po zahtjevu Naručitelja za otklanjanjem nedostataka Naručitelj će nedostatke otkloniti po drugome izvođaču, a na teret Izvođača radova po ovom Ugovoru te Naručitelj u tom slučaju zadržava pravo naknade štete koju je pretrpio radi neurednog izvršenja Ugovora.</w:t>
      </w:r>
    </w:p>
    <w:p w:rsidR="007F6137" w:rsidRPr="00F01A94" w:rsidRDefault="007F6137" w:rsidP="007F6137">
      <w:pPr>
        <w:spacing w:before="360" w:after="0" w:line="276" w:lineRule="auto"/>
        <w:ind w:left="0" w:firstLine="0"/>
        <w:rPr>
          <w:rFonts w:asciiTheme="minorHAnsi" w:hAnsiTheme="minorHAnsi" w:cstheme="minorHAnsi"/>
          <w:b/>
          <w:color w:val="auto"/>
        </w:rPr>
      </w:pPr>
      <w:r w:rsidRPr="00F01A94">
        <w:rPr>
          <w:rFonts w:asciiTheme="minorHAnsi" w:hAnsiTheme="minorHAnsi" w:cstheme="minorHAnsi"/>
          <w:b/>
          <w:color w:val="auto"/>
        </w:rPr>
        <w:t>NADZOR</w:t>
      </w:r>
    </w:p>
    <w:p w:rsidR="007F6137" w:rsidRPr="00F01A94" w:rsidRDefault="007F6137" w:rsidP="007F6137">
      <w:pPr>
        <w:spacing w:before="240" w:after="120" w:line="276" w:lineRule="auto"/>
        <w:ind w:left="0" w:firstLine="0"/>
        <w:rPr>
          <w:rFonts w:asciiTheme="minorHAnsi" w:hAnsiTheme="minorHAnsi" w:cstheme="minorHAnsi"/>
          <w:b/>
          <w:color w:val="auto"/>
        </w:rPr>
      </w:pPr>
      <w:r w:rsidRPr="00F01A94">
        <w:rPr>
          <w:rFonts w:asciiTheme="minorHAnsi" w:hAnsiTheme="minorHAnsi" w:cstheme="minorHAnsi"/>
          <w:b/>
          <w:color w:val="auto"/>
        </w:rPr>
        <w:t>Članak 6.</w:t>
      </w:r>
    </w:p>
    <w:p w:rsidR="007F6137" w:rsidRPr="00F01A94" w:rsidRDefault="007F6137" w:rsidP="007F6137">
      <w:pPr>
        <w:spacing w:after="120" w:line="276" w:lineRule="auto"/>
        <w:ind w:left="0" w:firstLine="0"/>
        <w:rPr>
          <w:rFonts w:asciiTheme="minorHAnsi" w:hAnsiTheme="minorHAnsi" w:cstheme="minorHAnsi"/>
          <w:b/>
          <w:color w:val="auto"/>
        </w:rPr>
      </w:pPr>
      <w:r w:rsidRPr="00F01A94">
        <w:rPr>
          <w:rFonts w:asciiTheme="minorHAnsi" w:hAnsiTheme="minorHAnsi" w:cstheme="minorHAnsi"/>
          <w:b/>
          <w:color w:val="auto"/>
        </w:rPr>
        <w:t>6.1.</w:t>
      </w:r>
    </w:p>
    <w:p w:rsidR="007F6137" w:rsidRPr="00F01A94" w:rsidRDefault="007F6137" w:rsidP="007F6137">
      <w:pPr>
        <w:spacing w:after="0" w:line="276" w:lineRule="auto"/>
        <w:ind w:left="0" w:firstLine="0"/>
        <w:rPr>
          <w:rFonts w:asciiTheme="minorHAnsi" w:hAnsiTheme="minorHAnsi" w:cstheme="minorHAnsi"/>
          <w:b/>
          <w:color w:val="auto"/>
        </w:rPr>
      </w:pPr>
      <w:r w:rsidRPr="00F01A94">
        <w:rPr>
          <w:rFonts w:asciiTheme="minorHAnsi" w:hAnsiTheme="minorHAnsi" w:cstheme="minorHAnsi"/>
          <w:color w:val="auto"/>
        </w:rPr>
        <w:t>Naručitelj je dužan osigurati stalni stručni nadzor nad izvođenjem radova te pravovremeno obavijestiti Izvođača o osobi nadzornog inženjera koja će vršiti nadzor nad izvođenjem radova.</w:t>
      </w:r>
    </w:p>
    <w:p w:rsidR="007F6137" w:rsidRPr="00F01A94" w:rsidRDefault="007F6137" w:rsidP="007F6137">
      <w:pPr>
        <w:spacing w:before="120" w:after="120" w:line="276" w:lineRule="auto"/>
        <w:ind w:left="0" w:firstLine="0"/>
        <w:rPr>
          <w:rFonts w:asciiTheme="minorHAnsi" w:hAnsiTheme="minorHAnsi" w:cstheme="minorHAnsi"/>
          <w:b/>
          <w:color w:val="auto"/>
        </w:rPr>
      </w:pPr>
      <w:r w:rsidRPr="00F01A94">
        <w:rPr>
          <w:rFonts w:asciiTheme="minorHAnsi" w:hAnsiTheme="minorHAnsi" w:cstheme="minorHAnsi"/>
          <w:b/>
          <w:color w:val="auto"/>
        </w:rPr>
        <w:t>6.2.</w:t>
      </w:r>
    </w:p>
    <w:p w:rsidR="007F6137" w:rsidRPr="00F01A94" w:rsidRDefault="007F6137" w:rsidP="007F6137">
      <w:pPr>
        <w:spacing w:before="120" w:after="0" w:line="276" w:lineRule="auto"/>
        <w:ind w:left="0" w:firstLine="0"/>
        <w:rPr>
          <w:rFonts w:asciiTheme="minorHAnsi" w:hAnsiTheme="minorHAnsi" w:cstheme="minorHAnsi"/>
          <w:color w:val="auto"/>
        </w:rPr>
      </w:pPr>
      <w:r w:rsidRPr="00F01A94">
        <w:rPr>
          <w:rFonts w:asciiTheme="minorHAnsi" w:hAnsiTheme="minorHAnsi" w:cstheme="minorHAnsi"/>
          <w:color w:val="auto"/>
        </w:rPr>
        <w:t>Nadzorni inženjer koji će u ime Naručitelja vršiti stručni nadzor nad izvođenjem radova ima sva prava i obveze u provedbi stručnog nadzora sukladno Zakonu o gradnji, a Izvođač mu je obvezan omogućiti nesmetano obavljanje nadzora.</w:t>
      </w:r>
    </w:p>
    <w:p w:rsidR="007F6137" w:rsidRPr="00F01A94" w:rsidRDefault="007F6137" w:rsidP="007F6137">
      <w:pPr>
        <w:spacing w:before="120" w:after="0" w:line="276" w:lineRule="auto"/>
        <w:ind w:left="0" w:firstLine="0"/>
        <w:rPr>
          <w:rFonts w:asciiTheme="minorHAnsi" w:hAnsiTheme="minorHAnsi" w:cstheme="minorHAnsi"/>
          <w:b/>
          <w:color w:val="auto"/>
        </w:rPr>
      </w:pPr>
      <w:r w:rsidRPr="00F01A94">
        <w:rPr>
          <w:rFonts w:asciiTheme="minorHAnsi" w:hAnsiTheme="minorHAnsi" w:cstheme="minorHAnsi"/>
          <w:b/>
          <w:color w:val="auto"/>
        </w:rPr>
        <w:t>6.3.</w:t>
      </w:r>
    </w:p>
    <w:p w:rsidR="007F6137" w:rsidRPr="00F01A94" w:rsidRDefault="007F6137" w:rsidP="007F6137">
      <w:pPr>
        <w:spacing w:before="120" w:after="0" w:line="276" w:lineRule="auto"/>
        <w:ind w:left="0" w:firstLine="0"/>
        <w:rPr>
          <w:rFonts w:asciiTheme="minorHAnsi" w:hAnsiTheme="minorHAnsi" w:cstheme="minorHAnsi"/>
          <w:color w:val="auto"/>
        </w:rPr>
      </w:pPr>
      <w:r w:rsidRPr="00F01A94">
        <w:rPr>
          <w:rFonts w:asciiTheme="minorHAnsi" w:hAnsiTheme="minorHAnsi" w:cstheme="minorHAnsi"/>
          <w:color w:val="auto"/>
        </w:rPr>
        <w:t>Izvođač je obvezan imenovati voditelja radova te prije započinjanja radova obavijestiti Naručitelja o osobi voditelja radova. Voditelj radova bit će odgovorna osoba koja vodi izvođenje predmetnih radova i provedbu drugih obveza iz ovog Ugovora, odgovoran je za cjelovitost i međusobnu usklađenost radova i provedbu propisa kojima se uređuje sigurnost i zdravlje radnika na gradilištu.</w:t>
      </w:r>
    </w:p>
    <w:p w:rsidR="007F6137" w:rsidRPr="00F01A94" w:rsidRDefault="007F6137" w:rsidP="007F6137">
      <w:pPr>
        <w:spacing w:before="360" w:after="0" w:line="276" w:lineRule="auto"/>
        <w:ind w:left="0" w:firstLine="0"/>
        <w:rPr>
          <w:rFonts w:asciiTheme="minorHAnsi" w:hAnsiTheme="minorHAnsi" w:cstheme="minorHAnsi"/>
          <w:b/>
          <w:color w:val="auto"/>
        </w:rPr>
      </w:pPr>
      <w:r w:rsidRPr="00F01A94">
        <w:rPr>
          <w:rFonts w:asciiTheme="minorHAnsi" w:hAnsiTheme="minorHAnsi" w:cstheme="minorHAnsi"/>
          <w:b/>
          <w:color w:val="auto"/>
        </w:rPr>
        <w:t>OBVEZE UGOVORNIH STRANA</w:t>
      </w:r>
    </w:p>
    <w:p w:rsidR="007F6137" w:rsidRPr="00F01A94" w:rsidRDefault="007F6137" w:rsidP="007F6137">
      <w:pPr>
        <w:spacing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7.</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7.1.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Izvođač radova je obvezan na radilištu provoditi mjere zaštite na radu te druge mjere za zaštitu života i zdravlja ljudi,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7.2.</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Izvođač</w:t>
      </w:r>
      <w:r w:rsidRPr="00F01A94">
        <w:rPr>
          <w:color w:val="auto"/>
        </w:rPr>
        <w:t xml:space="preserve"> </w:t>
      </w:r>
      <w:r w:rsidRPr="00F01A94">
        <w:rPr>
          <w:rFonts w:asciiTheme="minorHAnsi" w:hAnsiTheme="minorHAnsi" w:cstheme="minorHAnsi"/>
          <w:color w:val="auto"/>
        </w:rPr>
        <w:t xml:space="preserve">radova je obvezan u svrhu pripreme radilišta osigurati i ograditi mjesto izvođenja radova na propisan način radi sigurnosti prolaznika i sprečavanja neovlaštenog pristupa na mjesto izvođenja radova, te označiti isto mjesto odgovarajućim upozorenjem o izvođenju radova, u svemu prema zakonom propisanim zahtjevima. </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lastRenderedPageBreak/>
        <w:t>7.3.</w:t>
      </w:r>
    </w:p>
    <w:p w:rsidR="007F6137" w:rsidRPr="00F01A94" w:rsidRDefault="007F6137" w:rsidP="007F6137">
      <w:pPr>
        <w:spacing w:before="120" w:after="0" w:line="276" w:lineRule="auto"/>
        <w:ind w:left="11" w:hanging="11"/>
        <w:rPr>
          <w:rFonts w:asciiTheme="minorHAnsi" w:hAnsiTheme="minorHAnsi" w:cstheme="minorHAnsi"/>
          <w:color w:val="auto"/>
        </w:rPr>
      </w:pPr>
      <w:r w:rsidRPr="00F01A94">
        <w:rPr>
          <w:rFonts w:asciiTheme="minorHAnsi" w:hAnsiTheme="minorHAnsi" w:cstheme="minorHAnsi"/>
          <w:color w:val="auto"/>
        </w:rPr>
        <w:t>Naručitelj je obvezan uvesti Izvođača u posao, predati mu svu potrebnu tehničku dokumentaciju, te osigurati stalni stručni nadzor nad izvođenjem radova.</w:t>
      </w:r>
    </w:p>
    <w:p w:rsidR="007F6137" w:rsidRPr="00F01A94" w:rsidRDefault="007F6137" w:rsidP="007F6137">
      <w:pPr>
        <w:spacing w:before="360" w:after="0" w:line="276" w:lineRule="auto"/>
        <w:ind w:left="11" w:hanging="11"/>
        <w:rPr>
          <w:rFonts w:asciiTheme="minorHAnsi" w:hAnsiTheme="minorHAnsi" w:cstheme="minorHAnsi"/>
          <w:b/>
          <w:color w:val="auto"/>
        </w:rPr>
      </w:pPr>
      <w:r w:rsidRPr="00F01A94">
        <w:rPr>
          <w:rFonts w:asciiTheme="minorHAnsi" w:hAnsiTheme="minorHAnsi" w:cstheme="minorHAnsi"/>
          <w:b/>
          <w:color w:val="auto"/>
        </w:rPr>
        <w:t>JAMSTVO ZA UREDNO ISPUNJENJE UGOVORA</w:t>
      </w:r>
    </w:p>
    <w:p w:rsidR="007F6137" w:rsidRPr="00F01A94" w:rsidRDefault="007F6137" w:rsidP="007F6137">
      <w:pPr>
        <w:widowControl w:val="0"/>
        <w:spacing w:before="60"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8.</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8.1.</w:t>
      </w:r>
    </w:p>
    <w:p w:rsidR="007F6137" w:rsidRPr="00F01A94" w:rsidRDefault="007F6137" w:rsidP="007F6137">
      <w:pPr>
        <w:widowControl w:val="0"/>
        <w:autoSpaceDE w:val="0"/>
        <w:autoSpaceDN w:val="0"/>
        <w:adjustRightInd w:val="0"/>
        <w:spacing w:after="120" w:line="276" w:lineRule="auto"/>
        <w:rPr>
          <w:rFonts w:asciiTheme="minorHAnsi" w:hAnsiTheme="minorHAnsi" w:cstheme="minorHAnsi"/>
          <w:color w:val="auto"/>
        </w:rPr>
      </w:pPr>
      <w:r w:rsidRPr="00F01A94">
        <w:rPr>
          <w:rFonts w:asciiTheme="minorHAnsi" w:hAnsiTheme="minorHAnsi" w:cstheme="minorHAnsi"/>
          <w:color w:val="auto"/>
        </w:rPr>
        <w:t>Izvođač</w:t>
      </w:r>
      <w:r w:rsidRPr="00F01A94">
        <w:rPr>
          <w:color w:val="auto"/>
        </w:rPr>
        <w:t xml:space="preserve"> </w:t>
      </w:r>
      <w:r w:rsidRPr="00F01A94">
        <w:rPr>
          <w:rFonts w:asciiTheme="minorHAnsi" w:hAnsiTheme="minorHAnsi" w:cstheme="minorHAnsi"/>
          <w:color w:val="auto"/>
        </w:rPr>
        <w:t>radova je obvezan u roku od 10 (deset) dana od dana sklapanja Ugovora dostaviti Naručitelju jamstvo za uredno ispunjenje ugovora u obliku zadužnice, bjanko zadužnice ili bankarske garancije na iznos od 10% ugovorne cijene bez PDV-a, s rokom važenja do dana uspješno izvršene primopredaje izvršenih radova.</w:t>
      </w:r>
    </w:p>
    <w:p w:rsidR="007F6137" w:rsidRPr="00F01A94" w:rsidRDefault="007F6137" w:rsidP="007F6137">
      <w:pPr>
        <w:widowControl w:val="0"/>
        <w:autoSpaceDE w:val="0"/>
        <w:autoSpaceDN w:val="0"/>
        <w:adjustRightInd w:val="0"/>
        <w:spacing w:after="120" w:line="276" w:lineRule="auto"/>
        <w:rPr>
          <w:rFonts w:asciiTheme="minorHAnsi" w:hAnsiTheme="minorHAnsi" w:cstheme="minorHAnsi"/>
          <w:b/>
          <w:color w:val="auto"/>
        </w:rPr>
      </w:pPr>
      <w:r w:rsidRPr="00F01A94">
        <w:rPr>
          <w:rFonts w:asciiTheme="minorHAnsi" w:hAnsiTheme="minorHAnsi" w:cstheme="minorHAnsi"/>
          <w:b/>
          <w:color w:val="auto"/>
        </w:rPr>
        <w:t>8.2.</w:t>
      </w:r>
    </w:p>
    <w:p w:rsidR="007F6137" w:rsidRPr="00F01A94" w:rsidRDefault="007F6137" w:rsidP="007F6137">
      <w:pPr>
        <w:shd w:val="clear" w:color="auto" w:fill="FFFFFF"/>
        <w:spacing w:after="120" w:line="276" w:lineRule="auto"/>
        <w:rPr>
          <w:rFonts w:asciiTheme="minorHAnsi" w:hAnsiTheme="minorHAnsi" w:cstheme="minorHAnsi"/>
          <w:color w:val="auto"/>
        </w:rPr>
      </w:pPr>
      <w:r w:rsidRPr="00F01A94">
        <w:rPr>
          <w:rFonts w:asciiTheme="minorHAnsi" w:eastAsia="Calibri" w:hAnsiTheme="minorHAnsi" w:cstheme="minorHAnsi"/>
          <w:bCs/>
          <w:color w:val="auto"/>
        </w:rPr>
        <w:t>Ukoliko Izvođač</w:t>
      </w:r>
      <w:r w:rsidRPr="00F01A94">
        <w:rPr>
          <w:color w:val="auto"/>
        </w:rPr>
        <w:t xml:space="preserve"> </w:t>
      </w:r>
      <w:r w:rsidRPr="00F01A94">
        <w:rPr>
          <w:rFonts w:asciiTheme="minorHAnsi" w:eastAsia="Calibri" w:hAnsiTheme="minorHAnsi" w:cstheme="minorHAnsi"/>
          <w:bCs/>
          <w:color w:val="auto"/>
        </w:rPr>
        <w:t xml:space="preserve">radova </w:t>
      </w:r>
      <w:r w:rsidRPr="00F01A94">
        <w:rPr>
          <w:rFonts w:asciiTheme="minorHAnsi" w:hAnsiTheme="minorHAnsi" w:cstheme="minorHAnsi"/>
          <w:bCs/>
          <w:color w:val="auto"/>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plus 30 dana </w:t>
      </w:r>
      <w:proofErr w:type="spellStart"/>
      <w:r w:rsidRPr="00F01A94">
        <w:rPr>
          <w:rFonts w:asciiTheme="minorHAnsi" w:hAnsiTheme="minorHAnsi" w:cstheme="minorHAnsi"/>
          <w:bCs/>
          <w:color w:val="auto"/>
        </w:rPr>
        <w:t>respira</w:t>
      </w:r>
      <w:proofErr w:type="spellEnd"/>
      <w:r w:rsidRPr="00F01A94">
        <w:rPr>
          <w:rFonts w:asciiTheme="minorHAnsi" w:hAnsiTheme="minorHAnsi" w:cstheme="minorHAnsi"/>
          <w:bCs/>
          <w:color w:val="auto"/>
        </w:rPr>
        <w:t xml:space="preserve">. </w:t>
      </w:r>
      <w:r w:rsidRPr="00F01A94">
        <w:rPr>
          <w:rFonts w:asciiTheme="minorHAnsi" w:hAnsiTheme="minorHAnsi" w:cstheme="minorHAnsi"/>
          <w:color w:val="auto"/>
        </w:rPr>
        <w:t xml:space="preserve">Jamstvo mora glasiti na valutu ugovora. </w:t>
      </w:r>
    </w:p>
    <w:p w:rsidR="007F6137" w:rsidRPr="00F01A94" w:rsidRDefault="007F6137" w:rsidP="007F6137">
      <w:pPr>
        <w:shd w:val="clear" w:color="auto" w:fill="FFFFFF"/>
        <w:spacing w:after="120" w:line="276" w:lineRule="auto"/>
        <w:rPr>
          <w:rFonts w:asciiTheme="minorHAnsi" w:hAnsiTheme="minorHAnsi" w:cstheme="minorHAnsi"/>
          <w:bCs/>
          <w:color w:val="auto"/>
        </w:rPr>
      </w:pPr>
      <w:r w:rsidRPr="00F01A94">
        <w:rPr>
          <w:rFonts w:asciiTheme="minorHAnsi" w:hAnsiTheme="minorHAnsi" w:cstheme="minorHAnsi"/>
          <w:b/>
          <w:bCs/>
          <w:color w:val="auto"/>
        </w:rPr>
        <w:t>8.3</w:t>
      </w:r>
      <w:r w:rsidRPr="00F01A94">
        <w:rPr>
          <w:rFonts w:asciiTheme="minorHAnsi" w:hAnsiTheme="minorHAnsi" w:cstheme="minorHAnsi"/>
          <w:bCs/>
          <w:color w:val="auto"/>
        </w:rPr>
        <w:t>.</w:t>
      </w:r>
    </w:p>
    <w:p w:rsidR="007F6137" w:rsidRPr="00F01A94" w:rsidRDefault="007F6137" w:rsidP="007F6137">
      <w:pPr>
        <w:shd w:val="clear" w:color="auto" w:fill="FFFFFF"/>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Izvođač radova može uplatiti novčani polog u traženom iznosu na račun Naručitelja, IBAN: HR1210010051863000160 kod Hrvatske narodne banke, Model i poziv na broj: HR64 9725 - 26400 - OIB uplatitelja, opis plaćanja: Novčani polog za ugovor KBC Osijek, JN-24/316. </w:t>
      </w:r>
    </w:p>
    <w:p w:rsidR="007F6137" w:rsidRPr="00F01A94" w:rsidRDefault="007F6137" w:rsidP="007F6137">
      <w:pPr>
        <w:shd w:val="clear" w:color="auto" w:fill="FFFFFF"/>
        <w:spacing w:after="120" w:line="276" w:lineRule="auto"/>
        <w:rPr>
          <w:rFonts w:asciiTheme="minorHAnsi" w:hAnsiTheme="minorHAnsi" w:cstheme="minorHAnsi"/>
          <w:b/>
          <w:color w:val="auto"/>
          <w:lang w:val="pl-PL"/>
        </w:rPr>
      </w:pPr>
      <w:r w:rsidRPr="00F01A94">
        <w:rPr>
          <w:rFonts w:asciiTheme="minorHAnsi" w:hAnsiTheme="minorHAnsi" w:cstheme="minorHAnsi"/>
          <w:b/>
          <w:color w:val="auto"/>
          <w:lang w:val="pl-PL"/>
        </w:rPr>
        <w:t>8.4.</w:t>
      </w:r>
    </w:p>
    <w:p w:rsidR="007F6137" w:rsidRPr="00F01A94" w:rsidRDefault="007F6137" w:rsidP="007F6137">
      <w:pPr>
        <w:widowControl w:val="0"/>
        <w:autoSpaceDE w:val="0"/>
        <w:autoSpaceDN w:val="0"/>
        <w:adjustRightInd w:val="0"/>
        <w:spacing w:after="120" w:line="276" w:lineRule="auto"/>
        <w:rPr>
          <w:rFonts w:asciiTheme="minorHAnsi" w:hAnsiTheme="minorHAnsi" w:cstheme="minorHAnsi"/>
          <w:color w:val="auto"/>
        </w:rPr>
      </w:pPr>
      <w:r w:rsidRPr="00F01A94">
        <w:rPr>
          <w:rFonts w:asciiTheme="minorHAnsi" w:hAnsiTheme="minorHAnsi" w:cstheme="minorHAnsi"/>
          <w:color w:val="auto"/>
        </w:rPr>
        <w:t>Ukoliko Izvođač</w:t>
      </w:r>
      <w:r w:rsidRPr="00F01A94">
        <w:rPr>
          <w:color w:val="auto"/>
        </w:rPr>
        <w:t xml:space="preserve"> </w:t>
      </w:r>
      <w:r w:rsidRPr="00F01A94">
        <w:rPr>
          <w:rFonts w:asciiTheme="minorHAnsi" w:hAnsiTheme="minorHAnsi" w:cstheme="minorHAnsi"/>
          <w:color w:val="auto"/>
        </w:rPr>
        <w:t>radova u ugovorenom roku ne dostavi Naručitelju jamstvo za uredno ispunjenje ugovora na iznos od 10% (deset posto) od ugovorene cijene bez PDV-a, s rokom važenja do dana uspješno izvršene primopredaje radova, Naručitelj može raskinuti ovaj Ugovor.</w:t>
      </w:r>
    </w:p>
    <w:p w:rsidR="007F6137" w:rsidRPr="00F01A94" w:rsidRDefault="007F6137" w:rsidP="007F6137">
      <w:pPr>
        <w:widowControl w:val="0"/>
        <w:autoSpaceDE w:val="0"/>
        <w:autoSpaceDN w:val="0"/>
        <w:adjustRightInd w:val="0"/>
        <w:spacing w:after="120" w:line="276" w:lineRule="auto"/>
        <w:rPr>
          <w:rFonts w:asciiTheme="minorHAnsi" w:hAnsiTheme="minorHAnsi" w:cstheme="minorHAnsi"/>
          <w:b/>
          <w:color w:val="auto"/>
        </w:rPr>
      </w:pPr>
      <w:r w:rsidRPr="00F01A94">
        <w:rPr>
          <w:rFonts w:asciiTheme="minorHAnsi" w:hAnsiTheme="minorHAnsi" w:cstheme="minorHAnsi"/>
          <w:b/>
          <w:color w:val="auto"/>
        </w:rPr>
        <w:t>8.5.</w:t>
      </w:r>
    </w:p>
    <w:p w:rsidR="007F6137" w:rsidRPr="00F01A94" w:rsidRDefault="007F6137" w:rsidP="007F6137">
      <w:pPr>
        <w:spacing w:after="120" w:line="276" w:lineRule="auto"/>
        <w:rPr>
          <w:rFonts w:asciiTheme="minorHAnsi" w:hAnsiTheme="minorHAnsi" w:cstheme="minorHAnsi"/>
          <w:bCs/>
          <w:color w:val="auto"/>
        </w:rPr>
      </w:pPr>
      <w:r w:rsidRPr="00F01A94">
        <w:rPr>
          <w:rFonts w:asciiTheme="minorHAnsi" w:hAnsiTheme="minorHAnsi" w:cstheme="minorHAnsi"/>
          <w:bCs/>
          <w:color w:val="auto"/>
        </w:rPr>
        <w:t>Jamstvo za uredno ispunjenje ugovora Naručitelj će naplatiti u slučaju da Izvođač</w:t>
      </w:r>
      <w:r w:rsidRPr="00F01A94">
        <w:rPr>
          <w:color w:val="auto"/>
        </w:rPr>
        <w:t xml:space="preserve"> </w:t>
      </w:r>
      <w:r w:rsidRPr="00F01A94">
        <w:rPr>
          <w:rFonts w:asciiTheme="minorHAnsi" w:hAnsiTheme="minorHAnsi" w:cstheme="minorHAnsi"/>
          <w:bCs/>
          <w:color w:val="auto"/>
        </w:rPr>
        <w:t>radova uredno ne ispuni ugovorom preuzete obveze u ugovorenom roku,</w:t>
      </w:r>
      <w:r w:rsidRPr="00F01A94">
        <w:rPr>
          <w:rFonts w:asciiTheme="minorHAnsi" w:hAnsiTheme="minorHAnsi" w:cstheme="minorHAnsi"/>
          <w:color w:val="auto"/>
        </w:rPr>
        <w:t xml:space="preserve"> ne izvede radove koji su predmet nabave sukladno projektnoj dokumentaciji, odnosno tehničkoj specifikaciji i troškovniku priloženima u odabranoj ponudi, sukladno ugovorenoj kvaliteti i kvantiteti.</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8.6.</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Ukoliko se rok za dovršetak posla iz članka 4. ovog Ugovora produžuje, Izvođač</w:t>
      </w:r>
      <w:r w:rsidRPr="00F01A94">
        <w:rPr>
          <w:color w:val="auto"/>
        </w:rPr>
        <w:t xml:space="preserve"> </w:t>
      </w:r>
      <w:r w:rsidRPr="00F01A94">
        <w:rPr>
          <w:rFonts w:asciiTheme="minorHAnsi" w:hAnsiTheme="minorHAnsi" w:cstheme="minorHAnsi"/>
          <w:color w:val="auto"/>
        </w:rPr>
        <w:t>radova je obvezan dostaviti Naručitelju novo ili produženo jamstvo za uredno ispunjenje ugovora s rokom važenja sukladno ugovoru. Ako Izvođač radova u roku od petnaest (15) dana prije isteka važenja jamstva za uredno ispunjenje ugovora ne dostavi Naručitelju novo ili produženo jamstvo za uredno ispunjenje ugovora s rokom važenja sukladno ugovoru, Naručitelj je ovlašten naplatiti iznos važećeg jamstva.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8.7</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Naručitelj je u obvezi Izvođaču</w:t>
      </w:r>
      <w:r w:rsidRPr="00F01A94">
        <w:rPr>
          <w:color w:val="auto"/>
        </w:rPr>
        <w:t xml:space="preserve"> </w:t>
      </w:r>
      <w:r w:rsidRPr="00F01A94">
        <w:rPr>
          <w:rFonts w:asciiTheme="minorHAnsi" w:hAnsiTheme="minorHAnsi" w:cstheme="minorHAnsi"/>
          <w:color w:val="auto"/>
        </w:rPr>
        <w:t xml:space="preserve">radova vratiti jamstvo za uredno ispunjenje Ugovora nakon obavljene uspješne primopredaje i zaprimanja jamstva za otklanjanje nedostataka u jamstvenom roku. Novčani polog se vraća na račun Izvođača radova. </w:t>
      </w:r>
    </w:p>
    <w:p w:rsidR="007F6137" w:rsidRPr="00F01A94" w:rsidRDefault="007F6137" w:rsidP="007F6137">
      <w:pPr>
        <w:spacing w:before="240" w:after="0" w:line="276" w:lineRule="auto"/>
        <w:rPr>
          <w:rFonts w:asciiTheme="minorHAnsi" w:hAnsiTheme="minorHAnsi" w:cstheme="minorHAnsi"/>
          <w:b/>
          <w:color w:val="auto"/>
        </w:rPr>
      </w:pPr>
      <w:r w:rsidRPr="00F01A94">
        <w:rPr>
          <w:rFonts w:asciiTheme="minorHAnsi" w:hAnsiTheme="minorHAnsi" w:cstheme="minorHAnsi"/>
          <w:b/>
          <w:color w:val="auto"/>
        </w:rPr>
        <w:lastRenderedPageBreak/>
        <w:t xml:space="preserve">JAMSTVO ZA OTKLANJANJE NEDOSTATAKA U JAMSTVENOM ROKU  </w:t>
      </w:r>
    </w:p>
    <w:p w:rsidR="007F6137" w:rsidRPr="00F01A94" w:rsidRDefault="007F6137" w:rsidP="007F6137">
      <w:pPr>
        <w:spacing w:before="120"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9.</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9.1.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Izvođač radova se obvezuje da će u roku od 10 (deset) dana od dana obavljene uredne primopredaje radova i potpisa Zapisnika o primopredaji dostaviti Naručitelju jamstvo za otklanjanje nedostataka u jamstvenom roku. </w:t>
      </w:r>
    </w:p>
    <w:p w:rsidR="007F6137" w:rsidRPr="00F01A94" w:rsidRDefault="007F6137" w:rsidP="007F6137">
      <w:pPr>
        <w:spacing w:after="120" w:line="276" w:lineRule="auto"/>
        <w:rPr>
          <w:rFonts w:asciiTheme="minorHAnsi" w:hAnsiTheme="minorHAnsi" w:cstheme="minorHAnsi"/>
          <w:bCs/>
          <w:color w:val="auto"/>
        </w:rPr>
      </w:pPr>
      <w:r w:rsidRPr="00F01A94">
        <w:rPr>
          <w:rFonts w:asciiTheme="minorHAnsi" w:hAnsiTheme="minorHAnsi" w:cstheme="minorHAnsi"/>
          <w:color w:val="auto"/>
        </w:rPr>
        <w:t xml:space="preserve">Jamstvo se dostavlja u obliku zadužnice, bjanko zadužnice ili bankarske garancije na iznos od 10% (deset posto) od ukupne vrijednosti ugovora sa PDV-om. </w:t>
      </w:r>
      <w:r w:rsidRPr="00F01A94">
        <w:rPr>
          <w:rFonts w:asciiTheme="minorHAnsi" w:eastAsia="Calibri" w:hAnsiTheme="minorHAnsi" w:cstheme="minorHAnsi"/>
          <w:bCs/>
          <w:color w:val="auto"/>
        </w:rPr>
        <w:t xml:space="preserve">Ukoliko Izvođač radova </w:t>
      </w:r>
      <w:r w:rsidRPr="00F01A94">
        <w:rPr>
          <w:rFonts w:asciiTheme="minorHAnsi" w:hAnsiTheme="minorHAnsi" w:cstheme="minorHAnsi"/>
          <w:bCs/>
          <w:color w:val="auto"/>
        </w:rPr>
        <w:t>dostavlja jamstvo za uredno ispunjenje ugovora u obliku bankarske garancije, ista mora biti bezuvjetna, naplativa od banke na prvi poziv, bez prava na prigovor, na iznos od 10% (deset posto) vrijednosti ugovora sa PDV-om.</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Izvođač radova može uplatiti novčani polog u traženom iznosu na račun Naručitelja, IBAN: HR1210010051863000160 kod Hrvatske narodne banke, Model i poziv na broj: HR64 9725 - 26400 - OIB uplatitelja, opis plaćanja: Novčani polog za jamstveni rok radova u KBC Osijek, JN-24/316. </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9.2</w:t>
      </w:r>
      <w:r w:rsidRPr="00F01A94">
        <w:rPr>
          <w:rFonts w:asciiTheme="minorHAnsi" w:hAnsiTheme="minorHAnsi" w:cstheme="minorHAnsi"/>
          <w:color w:val="auto"/>
        </w:rPr>
        <w:t>.</w:t>
      </w:r>
    </w:p>
    <w:p w:rsidR="007F6137" w:rsidRPr="00F01A94" w:rsidRDefault="007F6137" w:rsidP="007F6137">
      <w:pPr>
        <w:shd w:val="clear" w:color="auto" w:fill="FFFFFF"/>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Jamstveni rok za izvedene radove, odnosno kvalitetu obavljenog posla i ugrađene opreme, iznosi _________________ mjeseca/i te počinje teći od trenutka potpisivanja Zapisnika o primopredaji. </w:t>
      </w:r>
    </w:p>
    <w:p w:rsidR="007F6137" w:rsidRPr="00F01A94" w:rsidRDefault="007F6137" w:rsidP="007F6137">
      <w:pPr>
        <w:shd w:val="clear" w:color="auto" w:fill="FFFFFF"/>
        <w:spacing w:after="120" w:line="276" w:lineRule="auto"/>
        <w:rPr>
          <w:rFonts w:asciiTheme="minorHAnsi" w:hAnsiTheme="minorHAnsi" w:cstheme="minorHAnsi"/>
          <w:color w:val="auto"/>
        </w:rPr>
      </w:pPr>
      <w:r w:rsidRPr="00F01A94">
        <w:rPr>
          <w:rFonts w:asciiTheme="minorHAnsi" w:hAnsiTheme="minorHAnsi" w:cstheme="minorHAnsi"/>
          <w:b/>
          <w:color w:val="auto"/>
        </w:rPr>
        <w:t>9.3</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Izvođač radova je obvezan ukloniti sve utvrđene nedostatke i reklamacije tijekom jamstvenog roka u roku od deset (10) dana od dana zaprimanja pisane obavijesti o nedostatku, na vlastiti trošak.</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9.4.</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Jamstvo će biti naplaćeno u slučaju neispunjenja obveza otklanjanja nedostataka koje Izvođač</w:t>
      </w:r>
      <w:r w:rsidRPr="00F01A94">
        <w:rPr>
          <w:color w:val="auto"/>
        </w:rPr>
        <w:t xml:space="preserve"> </w:t>
      </w:r>
      <w:r w:rsidRPr="00F01A94">
        <w:rPr>
          <w:rFonts w:asciiTheme="minorHAnsi" w:hAnsiTheme="minorHAnsi" w:cstheme="minorHAnsi"/>
          <w:color w:val="auto"/>
        </w:rPr>
        <w:t>radova ima po osnovi jamstva ili s naslova naknade štete. Ako jamstvo za otklanjanje nedostataka u jamstvenom roku bude naplaćeno u slučaju povrede ugovornih obveza za koje je odgovoran Izvođač radova, a ovaj Ugovor nije raskinut, Izvođač</w:t>
      </w:r>
      <w:r w:rsidRPr="00F01A94">
        <w:rPr>
          <w:color w:val="auto"/>
        </w:rPr>
        <w:t xml:space="preserve"> </w:t>
      </w:r>
      <w:r w:rsidRPr="00F01A94">
        <w:rPr>
          <w:rFonts w:asciiTheme="minorHAnsi" w:hAnsiTheme="minorHAnsi" w:cstheme="minorHAnsi"/>
          <w:color w:val="auto"/>
        </w:rPr>
        <w:t xml:space="preserve">radova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F01A94">
        <w:rPr>
          <w:rFonts w:asciiTheme="minorHAnsi" w:hAnsiTheme="minorHAnsi" w:cstheme="minorHAnsi"/>
          <w:color w:val="auto"/>
        </w:rPr>
        <w:t>respira</w:t>
      </w:r>
      <w:proofErr w:type="spellEnd"/>
      <w:r w:rsidRPr="00F01A94">
        <w:rPr>
          <w:rFonts w:asciiTheme="minorHAnsi" w:hAnsiTheme="minorHAnsi" w:cstheme="minorHAnsi"/>
          <w:color w:val="auto"/>
        </w:rPr>
        <w:t>, ukoliko dostavlja bankarsku garanciju, jer u protivnom Naručitelj ima pravo na raskid Ugovora.</w:t>
      </w:r>
    </w:p>
    <w:p w:rsidR="007F6137" w:rsidRPr="00F01A94" w:rsidRDefault="007F6137" w:rsidP="007F6137">
      <w:pPr>
        <w:shd w:val="clear" w:color="auto" w:fill="FFFFFF"/>
        <w:spacing w:after="120" w:line="276" w:lineRule="auto"/>
        <w:rPr>
          <w:rFonts w:asciiTheme="minorHAnsi" w:hAnsiTheme="minorHAnsi" w:cstheme="minorHAnsi"/>
          <w:b/>
          <w:color w:val="auto"/>
        </w:rPr>
      </w:pPr>
      <w:r w:rsidRPr="00F01A94">
        <w:rPr>
          <w:rFonts w:asciiTheme="minorHAnsi" w:hAnsiTheme="minorHAnsi" w:cstheme="minorHAnsi"/>
          <w:b/>
          <w:color w:val="auto"/>
        </w:rPr>
        <w:t>9.5.</w:t>
      </w:r>
    </w:p>
    <w:p w:rsidR="007F6137" w:rsidRPr="00F01A94" w:rsidRDefault="007F6137" w:rsidP="007F6137">
      <w:pPr>
        <w:shd w:val="clear" w:color="auto" w:fill="FFFFFF"/>
        <w:spacing w:after="120" w:line="276" w:lineRule="auto"/>
        <w:rPr>
          <w:rFonts w:asciiTheme="minorHAnsi" w:hAnsiTheme="minorHAnsi" w:cstheme="minorHAnsi"/>
          <w:color w:val="auto"/>
        </w:rPr>
      </w:pPr>
      <w:r w:rsidRPr="00F01A94">
        <w:rPr>
          <w:rFonts w:asciiTheme="minorHAnsi" w:hAnsiTheme="minorHAnsi" w:cstheme="minorHAnsi"/>
          <w:color w:val="auto"/>
        </w:rPr>
        <w:t>Naručitelj je obvezan vratiti Izvođaču radova jamstvo za otklanjanje nedostataka u jamstvenom roku  nakon isteka jamstvenog roka. Novčani polog se vraća na račun Izvođača</w:t>
      </w:r>
      <w:r w:rsidRPr="00F01A94">
        <w:rPr>
          <w:color w:val="auto"/>
        </w:rPr>
        <w:t xml:space="preserve"> </w:t>
      </w:r>
      <w:r w:rsidRPr="00F01A94">
        <w:rPr>
          <w:rFonts w:asciiTheme="minorHAnsi" w:hAnsiTheme="minorHAnsi" w:cstheme="minorHAnsi"/>
          <w:color w:val="auto"/>
        </w:rPr>
        <w:t xml:space="preserve">radova. </w:t>
      </w:r>
    </w:p>
    <w:p w:rsidR="007F6137" w:rsidRPr="00F01A94" w:rsidRDefault="007F6137" w:rsidP="007F6137">
      <w:pPr>
        <w:spacing w:before="360" w:after="0" w:line="276" w:lineRule="auto"/>
        <w:ind w:left="11" w:hanging="11"/>
        <w:rPr>
          <w:rFonts w:asciiTheme="minorHAnsi" w:hAnsiTheme="minorHAnsi" w:cstheme="minorHAnsi"/>
          <w:b/>
          <w:color w:val="auto"/>
        </w:rPr>
      </w:pPr>
      <w:r w:rsidRPr="00F01A94">
        <w:rPr>
          <w:rFonts w:asciiTheme="minorHAnsi" w:hAnsiTheme="minorHAnsi" w:cstheme="minorHAnsi"/>
          <w:b/>
          <w:color w:val="auto"/>
        </w:rPr>
        <w:t>RASKID UGOVORA</w:t>
      </w:r>
    </w:p>
    <w:p w:rsidR="007F6137" w:rsidRPr="00F01A94" w:rsidRDefault="007F6137" w:rsidP="007F6137">
      <w:pPr>
        <w:spacing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10.</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10.1.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Ako se tijekom izvršavanja ovog Ugovora pokaže da se Izvođač</w:t>
      </w:r>
      <w:r w:rsidRPr="00F01A94">
        <w:rPr>
          <w:color w:val="auto"/>
        </w:rPr>
        <w:t xml:space="preserve"> </w:t>
      </w:r>
      <w:r w:rsidRPr="00F01A94">
        <w:rPr>
          <w:rFonts w:asciiTheme="minorHAnsi" w:hAnsiTheme="minorHAnsi" w:cstheme="minorHAnsi"/>
          <w:color w:val="auto"/>
        </w:rPr>
        <w:t>radova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7F6137" w:rsidRPr="00F01A94" w:rsidRDefault="007F6137" w:rsidP="007F6137">
      <w:pPr>
        <w:spacing w:after="120" w:line="276" w:lineRule="auto"/>
        <w:rPr>
          <w:rFonts w:asciiTheme="minorHAnsi" w:hAnsiTheme="minorHAnsi" w:cstheme="minorHAnsi"/>
          <w:b/>
          <w:color w:val="auto"/>
        </w:rPr>
      </w:pP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10.2</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Ako u ostavljenom roku Izvođač radova ne uskladi svoje ponašanje s obvezama preuzetima po Ugovoru, Naručitelj će jednostrano raskinuti ovaj Ugovor i izvršiti naplatu jamstva za uredno ispunjenje ugovora, a može i zahtijevati naknadu štete koju je pretrpio zbog ponašanja Izvođača.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 xml:space="preserve">10.3. </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Naručitelj može raskinuti Ugovor i bez ostavljanja naknadnog primjerenog roka iz stavka 1. ovog članka ukoliko iz držanja Izvođača</w:t>
      </w:r>
      <w:r w:rsidRPr="00F01A94">
        <w:rPr>
          <w:color w:val="auto"/>
        </w:rPr>
        <w:t xml:space="preserve"> </w:t>
      </w:r>
      <w:r w:rsidRPr="00F01A94">
        <w:rPr>
          <w:rFonts w:asciiTheme="minorHAnsi" w:hAnsiTheme="minorHAnsi" w:cstheme="minorHAnsi"/>
          <w:color w:val="auto"/>
        </w:rPr>
        <w:t>radova proizlazi da on obveze po ovom Ugovoru neće izvršiti ili svoje ponašanje neće uskladiti s Ugovorom niti u naknadno ostavljenom primjerenom roku.</w:t>
      </w:r>
    </w:p>
    <w:p w:rsidR="007F6137" w:rsidRPr="00F01A94" w:rsidRDefault="007F6137" w:rsidP="007F6137">
      <w:pPr>
        <w:spacing w:before="360" w:after="0" w:line="276" w:lineRule="auto"/>
        <w:ind w:left="11" w:hanging="11"/>
        <w:rPr>
          <w:rFonts w:asciiTheme="minorHAnsi" w:hAnsiTheme="minorHAnsi" w:cstheme="minorHAnsi"/>
          <w:b/>
          <w:color w:val="auto"/>
        </w:rPr>
      </w:pPr>
      <w:r w:rsidRPr="00F01A94">
        <w:rPr>
          <w:rFonts w:asciiTheme="minorHAnsi" w:hAnsiTheme="minorHAnsi" w:cstheme="minorHAnsi"/>
          <w:b/>
          <w:color w:val="auto"/>
        </w:rPr>
        <w:t>OSTALE ODREDBE</w:t>
      </w:r>
    </w:p>
    <w:p w:rsidR="007F6137" w:rsidRPr="00F01A94" w:rsidRDefault="007F6137" w:rsidP="007F6137">
      <w:pPr>
        <w:spacing w:after="0" w:line="276" w:lineRule="auto"/>
        <w:jc w:val="center"/>
        <w:rPr>
          <w:rFonts w:asciiTheme="minorHAnsi" w:hAnsiTheme="minorHAnsi" w:cstheme="minorHAnsi"/>
          <w:b/>
          <w:color w:val="auto"/>
        </w:rPr>
      </w:pPr>
      <w:r w:rsidRPr="00F01A94">
        <w:rPr>
          <w:rFonts w:asciiTheme="minorHAnsi" w:hAnsiTheme="minorHAnsi" w:cstheme="minorHAnsi"/>
          <w:b/>
          <w:color w:val="auto"/>
        </w:rPr>
        <w:t>Članak 11.</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11.1</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Izvođač jamči Naručitelju oslobađanje od bilo kojih odgovornosti za plaćanje iznosa po svim traženjima, zahtjevima, sudskim presudama i od svih vrsta rashoda u svezi s povredama nesretnim slučajevima u procesu izvršenja ugovornih obaveza od strane Izvođača</w:t>
      </w:r>
      <w:r w:rsidRPr="00F01A94">
        <w:rPr>
          <w:color w:val="auto"/>
        </w:rPr>
        <w:t xml:space="preserve"> </w:t>
      </w:r>
      <w:r w:rsidRPr="00F01A94">
        <w:rPr>
          <w:rFonts w:asciiTheme="minorHAnsi" w:hAnsiTheme="minorHAnsi" w:cstheme="minorHAnsi"/>
          <w:color w:val="auto"/>
        </w:rPr>
        <w:t>radova, isključujući slučajeve kada je šteta nastala krivnjom Naručitelja.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11.2.</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Naručitelj nema nikakve obveze ni odgovornosti ukoliko se pojave zahtjevi prema Izvođaču radova neovisno kojeg karaktera od strane trećih osoba.</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11.3.</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U slučaju bilo kakvih razlika između ugovorne dokumentacije, specifikacije i tehničkih karakteristika Izvođača</w:t>
      </w:r>
      <w:r w:rsidRPr="00F01A94">
        <w:rPr>
          <w:color w:val="auto"/>
        </w:rPr>
        <w:t xml:space="preserve"> </w:t>
      </w:r>
      <w:r w:rsidRPr="00F01A94">
        <w:rPr>
          <w:rFonts w:asciiTheme="minorHAnsi" w:hAnsiTheme="minorHAnsi" w:cstheme="minorHAnsi"/>
          <w:color w:val="auto"/>
        </w:rPr>
        <w:t xml:space="preserve">radova i specifikacije i tehničkih karakteristika iz Naručiteljeve Dokumentacije za nadmetanje, mjerodavna je Naručiteljeva Dokumentacija za nadmetanje. </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b/>
          <w:color w:val="auto"/>
        </w:rPr>
        <w:t>11.4</w:t>
      </w:r>
      <w:r w:rsidRPr="00F01A94">
        <w:rPr>
          <w:rFonts w:asciiTheme="minorHAnsi" w:hAnsiTheme="minorHAnsi" w:cstheme="minorHAnsi"/>
          <w:color w:val="auto"/>
        </w:rPr>
        <w:t>.</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Na sve ostalo što nije regulirano odredbama ovog Ugovora primjenjivat će se odgovarajuće odredbe Zakona o obveznim odnosima, Zakona o gradnji, Zakona o poslovima i djelatnostima prostornog uređenja i gradnje, Zakona o građevnim proizvodima te ostalih zakonskih i </w:t>
      </w:r>
      <w:proofErr w:type="spellStart"/>
      <w:r w:rsidRPr="00F01A94">
        <w:rPr>
          <w:rFonts w:asciiTheme="minorHAnsi" w:hAnsiTheme="minorHAnsi" w:cstheme="minorHAnsi"/>
          <w:color w:val="auto"/>
        </w:rPr>
        <w:t>podzakonskih</w:t>
      </w:r>
      <w:proofErr w:type="spellEnd"/>
      <w:r w:rsidRPr="00F01A94">
        <w:rPr>
          <w:rFonts w:asciiTheme="minorHAnsi" w:hAnsiTheme="minorHAnsi" w:cstheme="minorHAnsi"/>
          <w:color w:val="auto"/>
        </w:rPr>
        <w:t xml:space="preserve"> pozitivnih propisa koji uređuju djelatnosti građenja.</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11.5.</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11.6.</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 xml:space="preserve">Odredbe ovog Ugovora izraz su volje ugovornih strana, te ga se iste odriču pobijati. </w:t>
      </w:r>
    </w:p>
    <w:p w:rsidR="007F6137" w:rsidRPr="00F01A94" w:rsidRDefault="007F6137" w:rsidP="007F6137">
      <w:pPr>
        <w:spacing w:after="120" w:line="276" w:lineRule="auto"/>
        <w:rPr>
          <w:rFonts w:asciiTheme="minorHAnsi" w:hAnsiTheme="minorHAnsi" w:cstheme="minorHAnsi"/>
          <w:b/>
          <w:color w:val="auto"/>
        </w:rPr>
      </w:pPr>
    </w:p>
    <w:p w:rsidR="007F6137" w:rsidRPr="00F01A94" w:rsidRDefault="007F6137" w:rsidP="007F6137">
      <w:pPr>
        <w:spacing w:after="120" w:line="276" w:lineRule="auto"/>
        <w:rPr>
          <w:rFonts w:asciiTheme="minorHAnsi" w:hAnsiTheme="minorHAnsi" w:cstheme="minorHAnsi"/>
          <w:b/>
          <w:color w:val="auto"/>
        </w:rPr>
      </w:pPr>
    </w:p>
    <w:p w:rsidR="007F6137" w:rsidRPr="00F01A94" w:rsidRDefault="007F6137" w:rsidP="007F6137">
      <w:pPr>
        <w:spacing w:after="120" w:line="276" w:lineRule="auto"/>
        <w:rPr>
          <w:rFonts w:asciiTheme="minorHAnsi" w:hAnsiTheme="minorHAnsi" w:cstheme="minorHAnsi"/>
          <w:b/>
          <w:color w:val="auto"/>
        </w:rPr>
      </w:pPr>
    </w:p>
    <w:p w:rsidR="007F6137" w:rsidRPr="00F01A94" w:rsidRDefault="007F6137" w:rsidP="007F6137">
      <w:pPr>
        <w:spacing w:after="120" w:line="276" w:lineRule="auto"/>
        <w:rPr>
          <w:rFonts w:asciiTheme="minorHAnsi" w:hAnsiTheme="minorHAnsi" w:cstheme="minorHAnsi"/>
          <w:b/>
          <w:color w:val="auto"/>
        </w:rPr>
      </w:pPr>
    </w:p>
    <w:p w:rsidR="007F6137" w:rsidRPr="00F01A94" w:rsidRDefault="007F6137" w:rsidP="007F6137">
      <w:pPr>
        <w:spacing w:after="120" w:line="276" w:lineRule="auto"/>
        <w:rPr>
          <w:rFonts w:asciiTheme="minorHAnsi" w:hAnsiTheme="minorHAnsi" w:cstheme="minorHAnsi"/>
          <w:b/>
          <w:color w:val="auto"/>
        </w:rPr>
      </w:pPr>
      <w:r w:rsidRPr="00F01A94">
        <w:rPr>
          <w:rFonts w:asciiTheme="minorHAnsi" w:hAnsiTheme="minorHAnsi" w:cstheme="minorHAnsi"/>
          <w:b/>
          <w:color w:val="auto"/>
        </w:rPr>
        <w:t>11.7.</w:t>
      </w:r>
    </w:p>
    <w:p w:rsidR="007F6137" w:rsidRPr="00F01A94" w:rsidRDefault="007F6137" w:rsidP="007F6137">
      <w:pPr>
        <w:spacing w:after="120" w:line="276" w:lineRule="auto"/>
        <w:rPr>
          <w:rFonts w:asciiTheme="minorHAnsi" w:hAnsiTheme="minorHAnsi" w:cstheme="minorHAnsi"/>
          <w:color w:val="auto"/>
        </w:rPr>
      </w:pPr>
      <w:r w:rsidRPr="00F01A94">
        <w:rPr>
          <w:rFonts w:asciiTheme="minorHAnsi" w:hAnsiTheme="minorHAnsi" w:cstheme="minorHAnsi"/>
          <w:color w:val="auto"/>
        </w:rPr>
        <w:t>Ovaj Ugovor sačinjen je u četiri (4) istovjetna primjerka od kojih po dva (2) pripadaju svakoj ugovornoj strani.</w:t>
      </w:r>
    </w:p>
    <w:p w:rsidR="007F6137" w:rsidRPr="00F01A94" w:rsidRDefault="007F6137" w:rsidP="007F6137">
      <w:pPr>
        <w:spacing w:after="0" w:line="240" w:lineRule="auto"/>
        <w:rPr>
          <w:rFonts w:asciiTheme="minorHAnsi" w:hAnsiTheme="minorHAnsi" w:cstheme="minorHAnsi"/>
          <w:color w:val="auto"/>
        </w:rPr>
      </w:pPr>
    </w:p>
    <w:tbl>
      <w:tblPr>
        <w:tblW w:w="0" w:type="auto"/>
        <w:jc w:val="center"/>
        <w:tblLayout w:type="fixed"/>
        <w:tblLook w:val="04A0" w:firstRow="1" w:lastRow="0" w:firstColumn="1" w:lastColumn="0" w:noHBand="0" w:noVBand="1"/>
      </w:tblPr>
      <w:tblGrid>
        <w:gridCol w:w="4531"/>
        <w:gridCol w:w="4531"/>
      </w:tblGrid>
      <w:tr w:rsidR="007F6137" w:rsidRPr="00F01A94" w:rsidTr="008A787C">
        <w:trPr>
          <w:jc w:val="center"/>
        </w:trPr>
        <w:tc>
          <w:tcPr>
            <w:tcW w:w="4531" w:type="dxa"/>
            <w:vAlign w:val="center"/>
            <w:hideMark/>
          </w:tcPr>
          <w:p w:rsidR="007F6137" w:rsidRPr="00F01A94" w:rsidRDefault="007F6137" w:rsidP="008A787C">
            <w:pPr>
              <w:spacing w:after="0" w:line="240" w:lineRule="auto"/>
              <w:jc w:val="center"/>
              <w:rPr>
                <w:rFonts w:asciiTheme="minorHAnsi" w:hAnsiTheme="minorHAnsi" w:cstheme="minorHAnsi"/>
                <w:b/>
                <w:color w:val="auto"/>
              </w:rPr>
            </w:pPr>
            <w:r w:rsidRPr="00F01A94">
              <w:rPr>
                <w:rFonts w:asciiTheme="minorHAnsi" w:hAnsiTheme="minorHAnsi" w:cstheme="minorHAnsi"/>
                <w:b/>
                <w:color w:val="auto"/>
              </w:rPr>
              <w:t>ZA IZVOĐAČA RADOVA:</w:t>
            </w:r>
          </w:p>
        </w:tc>
        <w:tc>
          <w:tcPr>
            <w:tcW w:w="4531" w:type="dxa"/>
            <w:vAlign w:val="center"/>
            <w:hideMark/>
          </w:tcPr>
          <w:p w:rsidR="007F6137" w:rsidRPr="00F01A94" w:rsidRDefault="007F6137" w:rsidP="008A787C">
            <w:pPr>
              <w:spacing w:after="0" w:line="240" w:lineRule="auto"/>
              <w:jc w:val="center"/>
              <w:rPr>
                <w:rFonts w:asciiTheme="minorHAnsi" w:hAnsiTheme="minorHAnsi" w:cstheme="minorHAnsi"/>
                <w:b/>
                <w:color w:val="auto"/>
              </w:rPr>
            </w:pPr>
            <w:r w:rsidRPr="00F01A94">
              <w:rPr>
                <w:rFonts w:asciiTheme="minorHAnsi" w:hAnsiTheme="minorHAnsi" w:cstheme="minorHAnsi"/>
                <w:b/>
                <w:color w:val="auto"/>
              </w:rPr>
              <w:t>ZA NARUČITELJA:</w:t>
            </w: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b/>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b/>
                <w:color w:val="auto"/>
              </w:rPr>
            </w:pP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b/>
                <w:color w:val="auto"/>
              </w:rPr>
            </w:pPr>
            <w:r w:rsidRPr="00F01A94">
              <w:rPr>
                <w:rFonts w:asciiTheme="minorHAnsi" w:hAnsiTheme="minorHAnsi" w:cstheme="minorHAnsi"/>
                <w:b/>
                <w:color w:val="auto"/>
              </w:rPr>
              <w:t>_______________________________________</w:t>
            </w:r>
          </w:p>
        </w:tc>
        <w:tc>
          <w:tcPr>
            <w:tcW w:w="4531" w:type="dxa"/>
            <w:vAlign w:val="center"/>
          </w:tcPr>
          <w:p w:rsidR="007F6137" w:rsidRPr="00F01A94" w:rsidRDefault="007F6137" w:rsidP="008A787C">
            <w:pPr>
              <w:spacing w:after="0" w:line="240" w:lineRule="auto"/>
              <w:jc w:val="center"/>
              <w:rPr>
                <w:rFonts w:asciiTheme="minorHAnsi" w:hAnsiTheme="minorHAnsi" w:cstheme="minorHAnsi"/>
                <w:b/>
                <w:color w:val="auto"/>
              </w:rPr>
            </w:pPr>
            <w:r w:rsidRPr="00F01A94">
              <w:rPr>
                <w:rFonts w:asciiTheme="minorHAnsi" w:hAnsiTheme="minorHAnsi" w:cstheme="minorHAnsi"/>
                <w:b/>
                <w:color w:val="auto"/>
              </w:rPr>
              <w:t>KLINIČKI BOLNIČKI CENTAR OSIJEK</w:t>
            </w: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b/>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b/>
                <w:color w:val="auto"/>
              </w:rPr>
            </w:pP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r w:rsidRPr="00F01A94">
              <w:rPr>
                <w:rFonts w:asciiTheme="minorHAnsi" w:hAnsiTheme="minorHAnsi" w:cstheme="minorHAnsi"/>
                <w:color w:val="auto"/>
              </w:rPr>
              <w:t>_______________________________________</w:t>
            </w:r>
          </w:p>
        </w:tc>
        <w:tc>
          <w:tcPr>
            <w:tcW w:w="4531" w:type="dxa"/>
            <w:vAlign w:val="center"/>
            <w:hideMark/>
          </w:tcPr>
          <w:p w:rsidR="007F6137" w:rsidRPr="00F01A94" w:rsidRDefault="007F6137" w:rsidP="008A787C">
            <w:pPr>
              <w:spacing w:after="0" w:line="240" w:lineRule="auto"/>
              <w:jc w:val="center"/>
              <w:rPr>
                <w:rFonts w:asciiTheme="minorHAnsi" w:hAnsiTheme="minorHAnsi" w:cstheme="minorHAnsi"/>
                <w:color w:val="auto"/>
              </w:rPr>
            </w:pPr>
            <w:r w:rsidRPr="00F01A94">
              <w:rPr>
                <w:rFonts w:asciiTheme="minorHAnsi" w:hAnsiTheme="minorHAnsi" w:cstheme="minorHAnsi"/>
                <w:color w:val="auto"/>
              </w:rPr>
              <w:t>Ravnatelj:</w:t>
            </w: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r w:rsidRPr="00F01A94">
              <w:rPr>
                <w:rFonts w:asciiTheme="minorHAnsi" w:hAnsiTheme="minorHAnsi" w:cstheme="minorHAnsi"/>
                <w:color w:val="auto"/>
              </w:rPr>
              <w:t>_______________________________________</w:t>
            </w:r>
          </w:p>
        </w:tc>
        <w:tc>
          <w:tcPr>
            <w:tcW w:w="4531" w:type="dxa"/>
            <w:vAlign w:val="center"/>
            <w:hideMark/>
          </w:tcPr>
          <w:p w:rsidR="007F6137" w:rsidRPr="00F01A94" w:rsidRDefault="007F6137" w:rsidP="008A787C">
            <w:pPr>
              <w:spacing w:after="0" w:line="240" w:lineRule="auto"/>
              <w:jc w:val="center"/>
              <w:rPr>
                <w:rFonts w:asciiTheme="minorHAnsi" w:hAnsiTheme="minorHAnsi" w:cstheme="minorHAnsi"/>
                <w:color w:val="auto"/>
              </w:rPr>
            </w:pPr>
            <w:r w:rsidRPr="00F01A94">
              <w:rPr>
                <w:rFonts w:asciiTheme="minorHAnsi" w:hAnsiTheme="minorHAnsi" w:cstheme="minorHAnsi"/>
                <w:color w:val="auto"/>
              </w:rPr>
              <w:t>doc.dr.sc. Krunoslav Šego, dr. med.</w:t>
            </w: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r>
      <w:tr w:rsidR="007F6137" w:rsidRPr="00F01A94" w:rsidTr="008A787C">
        <w:trPr>
          <w:jc w:val="center"/>
        </w:trPr>
        <w:tc>
          <w:tcPr>
            <w:tcW w:w="4531" w:type="dxa"/>
            <w:vAlign w:val="center"/>
            <w:hideMark/>
          </w:tcPr>
          <w:p w:rsidR="007F6137" w:rsidRPr="00F01A94" w:rsidRDefault="007F6137" w:rsidP="008A787C">
            <w:pPr>
              <w:spacing w:after="0" w:line="240" w:lineRule="auto"/>
              <w:jc w:val="center"/>
              <w:rPr>
                <w:rFonts w:asciiTheme="minorHAnsi" w:hAnsiTheme="minorHAnsi" w:cstheme="minorHAnsi"/>
                <w:color w:val="auto"/>
              </w:rPr>
            </w:pPr>
            <w:r w:rsidRPr="00F01A94">
              <w:rPr>
                <w:rFonts w:asciiTheme="minorHAnsi" w:hAnsiTheme="minorHAnsi" w:cstheme="minorHAnsi"/>
                <w:color w:val="auto"/>
              </w:rPr>
              <w:t>_______________________________________</w:t>
            </w:r>
          </w:p>
        </w:tc>
        <w:tc>
          <w:tcPr>
            <w:tcW w:w="4531" w:type="dxa"/>
            <w:vAlign w:val="center"/>
            <w:hideMark/>
          </w:tcPr>
          <w:p w:rsidR="007F6137" w:rsidRPr="00F01A94" w:rsidRDefault="007F6137" w:rsidP="008A787C">
            <w:pPr>
              <w:spacing w:after="0" w:line="240" w:lineRule="auto"/>
              <w:jc w:val="center"/>
              <w:rPr>
                <w:rFonts w:asciiTheme="minorHAnsi" w:hAnsiTheme="minorHAnsi" w:cstheme="minorHAnsi"/>
                <w:color w:val="auto"/>
              </w:rPr>
            </w:pPr>
            <w:r w:rsidRPr="00F01A94">
              <w:rPr>
                <w:rFonts w:asciiTheme="minorHAnsi" w:hAnsiTheme="minorHAnsi" w:cstheme="minorHAnsi"/>
                <w:color w:val="auto"/>
              </w:rPr>
              <w:t>__________________________________</w:t>
            </w: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r>
      <w:tr w:rsidR="007F6137" w:rsidRPr="00F01A94" w:rsidTr="008A787C">
        <w:trPr>
          <w:jc w:val="center"/>
        </w:trPr>
        <w:tc>
          <w:tcPr>
            <w:tcW w:w="4531" w:type="dxa"/>
            <w:vAlign w:val="center"/>
          </w:tcPr>
          <w:p w:rsidR="007F6137" w:rsidRPr="00F01A94" w:rsidRDefault="007F6137" w:rsidP="008A787C">
            <w:pPr>
              <w:spacing w:after="120" w:line="240" w:lineRule="auto"/>
              <w:jc w:val="center"/>
              <w:rPr>
                <w:rFonts w:asciiTheme="minorHAnsi" w:hAnsiTheme="minorHAnsi" w:cstheme="minorHAnsi"/>
                <w:color w:val="auto"/>
              </w:rPr>
            </w:pPr>
            <w:r w:rsidRPr="00F01A94">
              <w:rPr>
                <w:rFonts w:asciiTheme="minorHAnsi" w:hAnsiTheme="minorHAnsi" w:cstheme="minorHAnsi"/>
                <w:color w:val="auto"/>
              </w:rPr>
              <w:t>U _________, dana _________  2024.</w:t>
            </w:r>
          </w:p>
        </w:tc>
        <w:tc>
          <w:tcPr>
            <w:tcW w:w="4531" w:type="dxa"/>
            <w:vAlign w:val="center"/>
          </w:tcPr>
          <w:p w:rsidR="007F6137" w:rsidRPr="00F01A94" w:rsidRDefault="007F6137" w:rsidP="008A787C">
            <w:pPr>
              <w:spacing w:after="120" w:line="240" w:lineRule="auto"/>
              <w:jc w:val="center"/>
              <w:rPr>
                <w:rFonts w:asciiTheme="minorHAnsi" w:hAnsiTheme="minorHAnsi" w:cstheme="minorHAnsi"/>
                <w:color w:val="auto"/>
              </w:rPr>
            </w:pPr>
            <w:r w:rsidRPr="00F01A94">
              <w:rPr>
                <w:rFonts w:asciiTheme="minorHAnsi" w:hAnsiTheme="minorHAnsi" w:cstheme="minorHAnsi"/>
                <w:color w:val="auto"/>
              </w:rPr>
              <w:t>U Osijeku, dana _________  2024.</w:t>
            </w:r>
          </w:p>
        </w:tc>
      </w:tr>
      <w:tr w:rsidR="007F6137" w:rsidRPr="00F01A94" w:rsidTr="008A787C">
        <w:trPr>
          <w:jc w:val="center"/>
        </w:trPr>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c>
          <w:tcPr>
            <w:tcW w:w="4531" w:type="dxa"/>
            <w:vAlign w:val="center"/>
          </w:tcPr>
          <w:p w:rsidR="007F6137" w:rsidRPr="00F01A94" w:rsidRDefault="007F6137" w:rsidP="008A787C">
            <w:pPr>
              <w:spacing w:after="0" w:line="240" w:lineRule="auto"/>
              <w:jc w:val="center"/>
              <w:rPr>
                <w:rFonts w:asciiTheme="minorHAnsi" w:hAnsiTheme="minorHAnsi" w:cstheme="minorHAnsi"/>
                <w:color w:val="auto"/>
              </w:rPr>
            </w:pPr>
          </w:p>
        </w:tc>
      </w:tr>
    </w:tbl>
    <w:p w:rsidR="00E62D25" w:rsidRPr="00675E5C" w:rsidRDefault="00E62D25">
      <w:pPr>
        <w:spacing w:after="160" w:line="259" w:lineRule="auto"/>
        <w:ind w:left="0" w:firstLine="0"/>
        <w:jc w:val="left"/>
        <w:rPr>
          <w:rFonts w:asciiTheme="minorHAnsi" w:hAnsiTheme="minorHAnsi" w:cstheme="minorHAnsi"/>
          <w:color w:val="auto"/>
        </w:rPr>
      </w:pPr>
      <w:r w:rsidRPr="00675E5C">
        <w:rPr>
          <w:rFonts w:asciiTheme="minorHAnsi" w:hAnsiTheme="minorHAnsi" w:cstheme="minorHAnsi"/>
          <w:color w:val="auto"/>
        </w:rPr>
        <w:br w:type="page"/>
      </w:r>
    </w:p>
    <w:p w:rsidR="00CF6511" w:rsidRPr="00675E5C" w:rsidRDefault="00C4298B" w:rsidP="00350C54">
      <w:pPr>
        <w:spacing w:after="120" w:line="276" w:lineRule="auto"/>
        <w:ind w:left="0" w:firstLine="0"/>
        <w:rPr>
          <w:rFonts w:asciiTheme="minorHAnsi" w:hAnsiTheme="minorHAnsi" w:cstheme="minorHAnsi"/>
          <w:color w:val="auto"/>
        </w:rPr>
      </w:pPr>
      <w:r w:rsidRPr="00675E5C">
        <w:rPr>
          <w:rFonts w:asciiTheme="minorHAnsi" w:hAnsiTheme="minorHAnsi" w:cstheme="minorHAnsi"/>
          <w:color w:val="auto"/>
        </w:rPr>
        <w:lastRenderedPageBreak/>
        <w:t xml:space="preserve">Poziv za dostavu ponude i troškovnik predmeta nabave objavljeni su sukladno odredbama Pravilnika o provedbi nabave robe, usluga i radova na koju se ne primjenjuje Zakon o javnoj nabavi, </w:t>
      </w:r>
      <w:proofErr w:type="spellStart"/>
      <w:r w:rsidRPr="00675E5C">
        <w:rPr>
          <w:rFonts w:asciiTheme="minorHAnsi" w:hAnsiTheme="minorHAnsi" w:cstheme="minorHAnsi"/>
          <w:color w:val="auto"/>
        </w:rPr>
        <w:t>Urbroj</w:t>
      </w:r>
      <w:proofErr w:type="spellEnd"/>
      <w:r w:rsidRPr="00675E5C">
        <w:rPr>
          <w:rFonts w:asciiTheme="minorHAnsi" w:hAnsiTheme="minorHAnsi" w:cstheme="minorHAnsi"/>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te temeljem članka 12. stavka 1. točke 1. i članka 15. ZJN 2016 Kliničkog bolničkog centra Osijek na službenoj internet stranici KBC-a Osijek: www.kbco.hr.</w:t>
      </w:r>
    </w:p>
    <w:p w:rsidR="00C4298B" w:rsidRPr="00675E5C" w:rsidRDefault="00C4298B" w:rsidP="00350C54">
      <w:pPr>
        <w:spacing w:after="120" w:line="276" w:lineRule="auto"/>
        <w:ind w:left="0" w:firstLine="0"/>
        <w:rPr>
          <w:rFonts w:asciiTheme="minorHAnsi" w:hAnsiTheme="minorHAnsi" w:cstheme="minorHAnsi"/>
          <w:color w:val="auto"/>
          <w:lang w:eastAsia="x-none"/>
        </w:rPr>
      </w:pPr>
    </w:p>
    <w:p w:rsidR="00C4298B" w:rsidRPr="00675E5C" w:rsidRDefault="00C4298B" w:rsidP="00350C54">
      <w:pPr>
        <w:spacing w:after="120" w:line="276" w:lineRule="auto"/>
        <w:ind w:left="0" w:firstLine="0"/>
        <w:rPr>
          <w:rFonts w:asciiTheme="minorHAnsi" w:hAnsiTheme="minorHAnsi" w:cstheme="minorHAnsi"/>
          <w:color w:val="auto"/>
          <w:lang w:eastAsia="x-none"/>
        </w:rPr>
      </w:pPr>
    </w:p>
    <w:p w:rsidR="00CF6511" w:rsidRPr="00675E5C" w:rsidRDefault="00CF6511" w:rsidP="00350C54">
      <w:pPr>
        <w:spacing w:after="120" w:line="276"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S poštovanjem,</w:t>
      </w:r>
    </w:p>
    <w:p w:rsidR="00CF6511" w:rsidRPr="00675E5C" w:rsidRDefault="00CF6511" w:rsidP="00350C54">
      <w:pPr>
        <w:spacing w:after="120" w:line="276" w:lineRule="auto"/>
        <w:ind w:left="0" w:firstLine="0"/>
        <w:rPr>
          <w:rFonts w:asciiTheme="minorHAnsi" w:hAnsiTheme="minorHAnsi" w:cstheme="minorHAnsi"/>
          <w:color w:val="auto"/>
          <w:lang w:eastAsia="x-none"/>
        </w:rPr>
      </w:pPr>
    </w:p>
    <w:p w:rsidR="00CF6511" w:rsidRPr="00675E5C" w:rsidRDefault="00CF6511" w:rsidP="00350C54">
      <w:pPr>
        <w:spacing w:after="120" w:line="276" w:lineRule="auto"/>
        <w:ind w:left="0" w:firstLine="0"/>
        <w:rPr>
          <w:rFonts w:asciiTheme="minorHAnsi" w:hAnsiTheme="minorHAnsi" w:cstheme="minorHAnsi"/>
          <w:b/>
          <w:color w:val="auto"/>
          <w:lang w:eastAsia="x-none"/>
        </w:rPr>
      </w:pP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color w:val="auto"/>
          <w:lang w:eastAsia="x-none"/>
        </w:rPr>
        <w:tab/>
      </w:r>
      <w:r w:rsidRPr="00675E5C">
        <w:rPr>
          <w:rFonts w:asciiTheme="minorHAnsi" w:hAnsiTheme="minorHAnsi" w:cstheme="minorHAnsi"/>
          <w:b/>
          <w:color w:val="auto"/>
          <w:lang w:eastAsia="x-none"/>
        </w:rPr>
        <w:t xml:space="preserve">          </w:t>
      </w:r>
      <w:r w:rsidRPr="00675E5C">
        <w:rPr>
          <w:rFonts w:asciiTheme="minorHAnsi" w:hAnsiTheme="minorHAnsi" w:cstheme="minorHAnsi"/>
          <w:b/>
          <w:color w:val="auto"/>
          <w:lang w:eastAsia="x-none"/>
        </w:rPr>
        <w:tab/>
        <w:t xml:space="preserve">      Ravnatelj</w:t>
      </w:r>
    </w:p>
    <w:p w:rsidR="00CF6511" w:rsidRPr="00675E5C" w:rsidRDefault="00CF6511" w:rsidP="00350C54">
      <w:pPr>
        <w:spacing w:after="120" w:line="276" w:lineRule="auto"/>
        <w:ind w:left="0" w:firstLine="0"/>
        <w:rPr>
          <w:rFonts w:asciiTheme="minorHAnsi" w:hAnsiTheme="minorHAnsi" w:cstheme="minorHAnsi"/>
          <w:color w:val="auto"/>
          <w:lang w:eastAsia="x-none"/>
        </w:rPr>
      </w:pPr>
      <w:r w:rsidRPr="00675E5C">
        <w:rPr>
          <w:rFonts w:asciiTheme="minorHAnsi" w:hAnsiTheme="minorHAnsi" w:cstheme="minorHAnsi"/>
          <w:b/>
          <w:color w:val="auto"/>
          <w:lang w:eastAsia="x-none"/>
        </w:rPr>
        <w:tab/>
      </w:r>
      <w:r w:rsidRPr="00675E5C">
        <w:rPr>
          <w:rFonts w:asciiTheme="minorHAnsi" w:hAnsiTheme="minorHAnsi" w:cstheme="minorHAnsi"/>
          <w:b/>
          <w:color w:val="auto"/>
          <w:lang w:eastAsia="x-none"/>
        </w:rPr>
        <w:tab/>
      </w:r>
      <w:r w:rsidRPr="00675E5C">
        <w:rPr>
          <w:rFonts w:asciiTheme="minorHAnsi" w:hAnsiTheme="minorHAnsi" w:cstheme="minorHAnsi"/>
          <w:b/>
          <w:color w:val="auto"/>
          <w:lang w:eastAsia="x-none"/>
        </w:rPr>
        <w:tab/>
      </w:r>
      <w:r w:rsidRPr="00675E5C">
        <w:rPr>
          <w:rFonts w:asciiTheme="minorHAnsi" w:hAnsiTheme="minorHAnsi" w:cstheme="minorHAnsi"/>
          <w:b/>
          <w:color w:val="auto"/>
          <w:lang w:eastAsia="x-none"/>
        </w:rPr>
        <w:tab/>
      </w:r>
      <w:r w:rsidRPr="00675E5C">
        <w:rPr>
          <w:rFonts w:asciiTheme="minorHAnsi" w:hAnsiTheme="minorHAnsi" w:cstheme="minorHAnsi"/>
          <w:b/>
          <w:color w:val="auto"/>
          <w:lang w:eastAsia="x-none"/>
        </w:rPr>
        <w:tab/>
      </w:r>
      <w:r w:rsidRPr="00675E5C">
        <w:rPr>
          <w:rFonts w:asciiTheme="minorHAnsi" w:hAnsiTheme="minorHAnsi" w:cstheme="minorHAnsi"/>
          <w:b/>
          <w:color w:val="auto"/>
          <w:lang w:eastAsia="x-none"/>
        </w:rPr>
        <w:tab/>
        <w:t xml:space="preserve">              Kliničkog bolničkog centra Osijek</w:t>
      </w:r>
      <w:r w:rsidRPr="00675E5C">
        <w:rPr>
          <w:rFonts w:asciiTheme="minorHAnsi" w:hAnsiTheme="minorHAnsi" w:cstheme="minorHAnsi"/>
          <w:color w:val="auto"/>
          <w:lang w:eastAsia="x-none"/>
        </w:rPr>
        <w:t>:</w:t>
      </w:r>
    </w:p>
    <w:p w:rsidR="00C4298B" w:rsidRPr="00675E5C" w:rsidRDefault="00C4298B" w:rsidP="00350C54">
      <w:pPr>
        <w:spacing w:after="120" w:line="276" w:lineRule="auto"/>
        <w:ind w:left="0" w:firstLine="0"/>
        <w:rPr>
          <w:rFonts w:asciiTheme="minorHAnsi" w:hAnsiTheme="minorHAnsi" w:cstheme="minorHAnsi"/>
          <w:color w:val="auto"/>
        </w:rPr>
      </w:pPr>
    </w:p>
    <w:p w:rsidR="00CF6511" w:rsidRPr="00675E5C" w:rsidRDefault="00C4298B" w:rsidP="00350C54">
      <w:pPr>
        <w:spacing w:after="120" w:line="276" w:lineRule="auto"/>
        <w:ind w:left="0" w:firstLine="0"/>
        <w:jc w:val="left"/>
        <w:rPr>
          <w:rFonts w:asciiTheme="minorHAnsi" w:hAnsiTheme="minorHAnsi" w:cstheme="minorHAnsi"/>
          <w:color w:val="auto"/>
        </w:rPr>
      </w:pP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r>
      <w:r w:rsidRPr="00675E5C">
        <w:rPr>
          <w:rFonts w:asciiTheme="minorHAnsi" w:hAnsiTheme="minorHAnsi" w:cstheme="minorHAnsi"/>
          <w:color w:val="auto"/>
        </w:rPr>
        <w:tab/>
        <w:t xml:space="preserve">            </w:t>
      </w:r>
      <w:r w:rsidR="00CF6511" w:rsidRPr="00675E5C">
        <w:rPr>
          <w:rFonts w:asciiTheme="minorHAnsi" w:hAnsiTheme="minorHAnsi" w:cstheme="minorHAnsi"/>
          <w:color w:val="auto"/>
        </w:rPr>
        <w:t xml:space="preserve">              ____________</w:t>
      </w:r>
      <w:r w:rsidRPr="00675E5C">
        <w:rPr>
          <w:rFonts w:asciiTheme="minorHAnsi" w:hAnsiTheme="minorHAnsi" w:cstheme="minorHAnsi"/>
          <w:color w:val="auto"/>
        </w:rPr>
        <w:t>_____</w:t>
      </w:r>
      <w:r w:rsidR="00CF6511" w:rsidRPr="00675E5C">
        <w:rPr>
          <w:rFonts w:asciiTheme="minorHAnsi" w:hAnsiTheme="minorHAnsi" w:cstheme="minorHAnsi"/>
          <w:color w:val="auto"/>
        </w:rPr>
        <w:t>___________</w:t>
      </w:r>
      <w:r w:rsidRPr="00675E5C">
        <w:rPr>
          <w:rFonts w:asciiTheme="minorHAnsi" w:hAnsiTheme="minorHAnsi" w:cstheme="minorHAnsi"/>
          <w:color w:val="auto"/>
        </w:rPr>
        <w:t>_</w:t>
      </w:r>
      <w:r w:rsidR="00CF6511" w:rsidRPr="00675E5C">
        <w:rPr>
          <w:rFonts w:asciiTheme="minorHAnsi" w:hAnsiTheme="minorHAnsi" w:cstheme="minorHAnsi"/>
          <w:color w:val="auto"/>
        </w:rPr>
        <w:t>__</w:t>
      </w:r>
    </w:p>
    <w:p w:rsidR="00CF6511" w:rsidRPr="00675E5C" w:rsidRDefault="00CF6511" w:rsidP="00350C54">
      <w:pPr>
        <w:spacing w:after="120" w:line="276" w:lineRule="auto"/>
        <w:ind w:left="0" w:firstLine="0"/>
        <w:rPr>
          <w:rFonts w:asciiTheme="minorHAnsi" w:hAnsiTheme="minorHAnsi" w:cstheme="minorHAnsi"/>
          <w:color w:val="auto"/>
          <w:lang w:eastAsia="x-none"/>
        </w:rPr>
      </w:pPr>
      <w:r w:rsidRPr="00675E5C">
        <w:rPr>
          <w:rFonts w:asciiTheme="minorHAnsi" w:hAnsiTheme="minorHAnsi" w:cstheme="minorHAnsi"/>
          <w:color w:val="auto"/>
          <w:lang w:eastAsia="x-none"/>
        </w:rPr>
        <w:t xml:space="preserve">                                                                                           </w:t>
      </w:r>
      <w:r w:rsidR="002C043B" w:rsidRPr="00675E5C">
        <w:rPr>
          <w:rFonts w:asciiTheme="minorHAnsi" w:hAnsiTheme="minorHAnsi" w:cstheme="minorHAnsi"/>
          <w:color w:val="auto"/>
          <w:lang w:eastAsia="x-none"/>
        </w:rPr>
        <w:t xml:space="preserve">  d</w:t>
      </w:r>
      <w:r w:rsidRPr="00675E5C">
        <w:rPr>
          <w:rFonts w:asciiTheme="minorHAnsi" w:hAnsiTheme="minorHAnsi" w:cstheme="minorHAnsi"/>
          <w:color w:val="auto"/>
          <w:lang w:eastAsia="x-none"/>
        </w:rPr>
        <w:t xml:space="preserve">oc. dr. </w:t>
      </w:r>
      <w:proofErr w:type="spellStart"/>
      <w:r w:rsidRPr="00675E5C">
        <w:rPr>
          <w:rFonts w:asciiTheme="minorHAnsi" w:hAnsiTheme="minorHAnsi" w:cstheme="minorHAnsi"/>
          <w:color w:val="auto"/>
          <w:lang w:eastAsia="x-none"/>
        </w:rPr>
        <w:t>sc</w:t>
      </w:r>
      <w:proofErr w:type="spellEnd"/>
      <w:r w:rsidRPr="00675E5C">
        <w:rPr>
          <w:rFonts w:asciiTheme="minorHAnsi" w:hAnsiTheme="minorHAnsi" w:cstheme="minorHAnsi"/>
          <w:color w:val="auto"/>
          <w:lang w:eastAsia="x-none"/>
        </w:rPr>
        <w:t xml:space="preserve">. </w:t>
      </w:r>
      <w:r w:rsidR="00C4298B" w:rsidRPr="00675E5C">
        <w:rPr>
          <w:rFonts w:asciiTheme="minorHAnsi" w:hAnsiTheme="minorHAnsi" w:cstheme="minorHAnsi"/>
          <w:color w:val="auto"/>
          <w:lang w:eastAsia="x-none"/>
        </w:rPr>
        <w:t>Krunoslav Šego</w:t>
      </w:r>
      <w:r w:rsidRPr="00675E5C">
        <w:rPr>
          <w:rFonts w:asciiTheme="minorHAnsi" w:hAnsiTheme="minorHAnsi" w:cstheme="minorHAnsi"/>
          <w:color w:val="auto"/>
          <w:lang w:eastAsia="x-none"/>
        </w:rPr>
        <w:t>, dr. med.</w:t>
      </w:r>
    </w:p>
    <w:p w:rsidR="00CF6511" w:rsidRPr="00675E5C" w:rsidRDefault="00CF6511" w:rsidP="005B75AB">
      <w:pPr>
        <w:spacing w:after="120" w:line="276" w:lineRule="auto"/>
        <w:ind w:left="0" w:firstLine="0"/>
        <w:rPr>
          <w:rFonts w:asciiTheme="minorHAnsi" w:hAnsiTheme="minorHAnsi" w:cstheme="minorHAnsi"/>
          <w:color w:val="auto"/>
          <w:lang w:eastAsia="x-none"/>
        </w:rPr>
      </w:pPr>
    </w:p>
    <w:p w:rsidR="00CF6511" w:rsidRPr="00675E5C" w:rsidRDefault="00CF6511" w:rsidP="005B75AB">
      <w:pPr>
        <w:spacing w:after="120" w:line="276" w:lineRule="auto"/>
        <w:ind w:left="0" w:firstLine="0"/>
        <w:rPr>
          <w:rFonts w:asciiTheme="minorHAnsi" w:hAnsiTheme="minorHAnsi" w:cstheme="minorHAnsi"/>
          <w:color w:val="auto"/>
          <w:lang w:eastAsia="x-none"/>
        </w:rPr>
      </w:pPr>
    </w:p>
    <w:p w:rsidR="00CF6511" w:rsidRPr="00675E5C" w:rsidRDefault="00CF6511" w:rsidP="005B75AB">
      <w:pPr>
        <w:spacing w:after="120" w:line="276" w:lineRule="auto"/>
        <w:ind w:left="0" w:firstLine="0"/>
        <w:rPr>
          <w:rFonts w:asciiTheme="minorHAnsi" w:hAnsiTheme="minorHAnsi" w:cstheme="minorHAnsi"/>
          <w:color w:val="auto"/>
          <w:lang w:eastAsia="x-none"/>
        </w:rPr>
      </w:pPr>
    </w:p>
    <w:bookmarkEnd w:id="147"/>
    <w:bookmarkEnd w:id="148"/>
    <w:bookmarkEnd w:id="149"/>
    <w:bookmarkEnd w:id="150"/>
    <w:p w:rsidR="00CF6511" w:rsidRPr="00675E5C" w:rsidRDefault="00CF6511" w:rsidP="005B75AB">
      <w:pPr>
        <w:spacing w:after="120" w:line="276" w:lineRule="auto"/>
        <w:ind w:left="0" w:firstLine="0"/>
        <w:rPr>
          <w:rFonts w:asciiTheme="minorHAnsi" w:hAnsiTheme="minorHAnsi" w:cstheme="minorHAnsi"/>
          <w:color w:val="auto"/>
          <w:lang w:eastAsia="x-none"/>
        </w:rPr>
      </w:pPr>
    </w:p>
    <w:p w:rsidR="00CF6511" w:rsidRPr="00675E5C" w:rsidRDefault="00CF6511" w:rsidP="005B75AB">
      <w:pPr>
        <w:spacing w:after="120" w:line="276" w:lineRule="auto"/>
        <w:ind w:left="0" w:firstLine="0"/>
        <w:jc w:val="left"/>
        <w:rPr>
          <w:rFonts w:asciiTheme="minorHAnsi" w:eastAsiaTheme="minorHAnsi" w:hAnsiTheme="minorHAnsi" w:cstheme="minorHAnsi"/>
          <w:color w:val="auto"/>
          <w:lang w:eastAsia="en-US"/>
        </w:rPr>
      </w:pPr>
    </w:p>
    <w:p w:rsidR="004D2940" w:rsidRPr="00675E5C" w:rsidRDefault="004D2940" w:rsidP="005B75AB">
      <w:pPr>
        <w:spacing w:after="120" w:line="276" w:lineRule="auto"/>
        <w:ind w:left="0" w:firstLine="0"/>
        <w:jc w:val="left"/>
        <w:rPr>
          <w:rFonts w:asciiTheme="minorHAnsi" w:hAnsiTheme="minorHAnsi" w:cstheme="minorHAnsi"/>
          <w:color w:val="auto"/>
        </w:rPr>
      </w:pPr>
    </w:p>
    <w:p w:rsidR="00CF6511" w:rsidRPr="00675E5C" w:rsidRDefault="00CF6511" w:rsidP="005B75AB">
      <w:pPr>
        <w:spacing w:after="120" w:line="276" w:lineRule="auto"/>
        <w:ind w:left="0" w:firstLine="0"/>
        <w:jc w:val="left"/>
        <w:rPr>
          <w:rFonts w:asciiTheme="minorHAnsi" w:hAnsiTheme="minorHAnsi" w:cstheme="minorHAnsi"/>
          <w:color w:val="auto"/>
        </w:rPr>
      </w:pPr>
    </w:p>
    <w:p w:rsidR="00CF6511" w:rsidRPr="00675E5C" w:rsidRDefault="00CF6511" w:rsidP="005B75AB">
      <w:pPr>
        <w:spacing w:after="120" w:line="276" w:lineRule="auto"/>
        <w:ind w:left="0" w:firstLine="0"/>
        <w:jc w:val="left"/>
        <w:rPr>
          <w:rFonts w:asciiTheme="minorHAnsi" w:hAnsiTheme="minorHAnsi" w:cstheme="minorHAnsi"/>
          <w:color w:val="auto"/>
        </w:rPr>
      </w:pPr>
    </w:p>
    <w:p w:rsidR="004A6788" w:rsidRPr="00675E5C" w:rsidRDefault="004A6788" w:rsidP="005B75AB">
      <w:pPr>
        <w:spacing w:after="120" w:line="276" w:lineRule="auto"/>
        <w:rPr>
          <w:rFonts w:asciiTheme="minorHAnsi" w:hAnsiTheme="minorHAnsi" w:cstheme="minorHAnsi"/>
          <w:color w:val="auto"/>
        </w:rPr>
      </w:pPr>
    </w:p>
    <w:sectPr w:rsidR="004A6788" w:rsidRPr="00675E5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5E5C" w:rsidRDefault="00675E5C" w:rsidP="00B323EB">
      <w:pPr>
        <w:spacing w:after="0" w:line="240" w:lineRule="auto"/>
      </w:pPr>
      <w:r>
        <w:separator/>
      </w:r>
    </w:p>
  </w:endnote>
  <w:endnote w:type="continuationSeparator" w:id="0">
    <w:p w:rsidR="00675E5C" w:rsidRDefault="00675E5C"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107741"/>
      <w:docPartObj>
        <w:docPartGallery w:val="Page Numbers (Bottom of Page)"/>
        <w:docPartUnique/>
      </w:docPartObj>
    </w:sdtPr>
    <w:sdtEndPr/>
    <w:sdtContent>
      <w:p w:rsidR="00675E5C" w:rsidRDefault="00675E5C">
        <w:pPr>
          <w:pStyle w:val="Podnoje"/>
          <w:jc w:val="right"/>
        </w:pPr>
        <w:r>
          <w:fldChar w:fldCharType="begin"/>
        </w:r>
        <w:r>
          <w:instrText>PAGE   \* MERGEFORMAT</w:instrText>
        </w:r>
        <w:r>
          <w:fldChar w:fldCharType="separate"/>
        </w:r>
        <w:r w:rsidR="007F6137" w:rsidRPr="007F6137">
          <w:rPr>
            <w:noProof/>
            <w:lang w:val="hr-HR"/>
          </w:rPr>
          <w:t>22</w:t>
        </w:r>
        <w:r>
          <w:fldChar w:fldCharType="end"/>
        </w:r>
      </w:p>
    </w:sdtContent>
  </w:sdt>
  <w:p w:rsidR="00675E5C" w:rsidRDefault="00675E5C">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5E5C" w:rsidRDefault="00675E5C" w:rsidP="00B323EB">
      <w:pPr>
        <w:spacing w:after="0" w:line="240" w:lineRule="auto"/>
      </w:pPr>
      <w:r>
        <w:separator/>
      </w:r>
    </w:p>
  </w:footnote>
  <w:footnote w:type="continuationSeparator" w:id="0">
    <w:p w:rsidR="00675E5C" w:rsidRDefault="00675E5C"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D2A01F9"/>
    <w:multiLevelType w:val="hybridMultilevel"/>
    <w:tmpl w:val="C1683C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6"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21F003B"/>
    <w:multiLevelType w:val="hybridMultilevel"/>
    <w:tmpl w:val="F2647C68"/>
    <w:lvl w:ilvl="0" w:tplc="5074D402">
      <w:start w:val="1"/>
      <w:numFmt w:val="bullet"/>
      <w:lvlText w:val="▪"/>
      <w:lvlJc w:val="left"/>
      <w:pPr>
        <w:ind w:left="1004"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8" w15:restartNumberingAfterBreak="0">
    <w:nsid w:val="37503B0B"/>
    <w:multiLevelType w:val="hybridMultilevel"/>
    <w:tmpl w:val="87DA5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64806B0"/>
    <w:multiLevelType w:val="hybridMultilevel"/>
    <w:tmpl w:val="995A9D54"/>
    <w:lvl w:ilvl="0" w:tplc="041A000F">
      <w:start w:val="1"/>
      <w:numFmt w:val="decimal"/>
      <w:lvlText w:val="%1."/>
      <w:lvlJc w:val="left"/>
      <w:pPr>
        <w:ind w:left="730" w:hanging="360"/>
      </w:pPr>
    </w:lvl>
    <w:lvl w:ilvl="1" w:tplc="041A0019" w:tentative="1">
      <w:start w:val="1"/>
      <w:numFmt w:val="lowerLetter"/>
      <w:lvlText w:val="%2."/>
      <w:lvlJc w:val="left"/>
      <w:pPr>
        <w:ind w:left="1450" w:hanging="360"/>
      </w:pPr>
    </w:lvl>
    <w:lvl w:ilvl="2" w:tplc="041A001B" w:tentative="1">
      <w:start w:val="1"/>
      <w:numFmt w:val="lowerRoman"/>
      <w:lvlText w:val="%3."/>
      <w:lvlJc w:val="right"/>
      <w:pPr>
        <w:ind w:left="2170" w:hanging="180"/>
      </w:pPr>
    </w:lvl>
    <w:lvl w:ilvl="3" w:tplc="041A000F" w:tentative="1">
      <w:start w:val="1"/>
      <w:numFmt w:val="decimal"/>
      <w:lvlText w:val="%4."/>
      <w:lvlJc w:val="left"/>
      <w:pPr>
        <w:ind w:left="2890" w:hanging="360"/>
      </w:pPr>
    </w:lvl>
    <w:lvl w:ilvl="4" w:tplc="041A0019" w:tentative="1">
      <w:start w:val="1"/>
      <w:numFmt w:val="lowerLetter"/>
      <w:lvlText w:val="%5."/>
      <w:lvlJc w:val="left"/>
      <w:pPr>
        <w:ind w:left="3610" w:hanging="360"/>
      </w:pPr>
    </w:lvl>
    <w:lvl w:ilvl="5" w:tplc="041A001B" w:tentative="1">
      <w:start w:val="1"/>
      <w:numFmt w:val="lowerRoman"/>
      <w:lvlText w:val="%6."/>
      <w:lvlJc w:val="right"/>
      <w:pPr>
        <w:ind w:left="4330" w:hanging="180"/>
      </w:pPr>
    </w:lvl>
    <w:lvl w:ilvl="6" w:tplc="041A000F" w:tentative="1">
      <w:start w:val="1"/>
      <w:numFmt w:val="decimal"/>
      <w:lvlText w:val="%7."/>
      <w:lvlJc w:val="left"/>
      <w:pPr>
        <w:ind w:left="5050" w:hanging="360"/>
      </w:pPr>
    </w:lvl>
    <w:lvl w:ilvl="7" w:tplc="041A0019" w:tentative="1">
      <w:start w:val="1"/>
      <w:numFmt w:val="lowerLetter"/>
      <w:lvlText w:val="%8."/>
      <w:lvlJc w:val="left"/>
      <w:pPr>
        <w:ind w:left="5770" w:hanging="360"/>
      </w:pPr>
    </w:lvl>
    <w:lvl w:ilvl="8" w:tplc="041A001B" w:tentative="1">
      <w:start w:val="1"/>
      <w:numFmt w:val="lowerRoman"/>
      <w:lvlText w:val="%9."/>
      <w:lvlJc w:val="right"/>
      <w:pPr>
        <w:ind w:left="6490" w:hanging="180"/>
      </w:pPr>
    </w:lvl>
  </w:abstractNum>
  <w:abstractNum w:abstractNumId="1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3"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14E6762"/>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0" w15:restartNumberingAfterBreak="0">
    <w:nsid w:val="67AB518F"/>
    <w:multiLevelType w:val="hybridMultilevel"/>
    <w:tmpl w:val="52EED4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D11645E"/>
    <w:multiLevelType w:val="hybridMultilevel"/>
    <w:tmpl w:val="53624B0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2"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47C7B0D"/>
    <w:multiLevelType w:val="hybridMultilevel"/>
    <w:tmpl w:val="DA8CED7C"/>
    <w:lvl w:ilvl="0" w:tplc="314E09D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5"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B33361"/>
    <w:multiLevelType w:val="hybridMultilevel"/>
    <w:tmpl w:val="A7D8A224"/>
    <w:lvl w:ilvl="0" w:tplc="5074D402">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2"/>
  </w:num>
  <w:num w:numId="2">
    <w:abstractNumId w:val="6"/>
  </w:num>
  <w:num w:numId="3">
    <w:abstractNumId w:val="25"/>
  </w:num>
  <w:num w:numId="4">
    <w:abstractNumId w:val="17"/>
  </w:num>
  <w:num w:numId="5">
    <w:abstractNumId w:val="14"/>
  </w:num>
  <w:num w:numId="6">
    <w:abstractNumId w:val="16"/>
  </w:num>
  <w:num w:numId="7">
    <w:abstractNumId w:val="12"/>
  </w:num>
  <w:num w:numId="8">
    <w:abstractNumId w:val="18"/>
    <w:lvlOverride w:ilvl="0">
      <w:startOverride w:val="1"/>
    </w:lvlOverride>
  </w:num>
  <w:num w:numId="9">
    <w:abstractNumId w:val="10"/>
    <w:lvlOverride w:ilvl="0">
      <w:startOverride w:val="1"/>
    </w:lvlOverride>
  </w:num>
  <w:num w:numId="10">
    <w:abstractNumId w:val="2"/>
  </w:num>
  <w:num w:numId="11">
    <w:abstractNumId w:val="19"/>
  </w:num>
  <w:num w:numId="12">
    <w:abstractNumId w:val="0"/>
  </w:num>
  <w:num w:numId="13">
    <w:abstractNumId w:val="3"/>
  </w:num>
  <w:num w:numId="14">
    <w:abstractNumId w:val="9"/>
  </w:num>
  <w:num w:numId="15">
    <w:abstractNumId w:val="13"/>
  </w:num>
  <w:num w:numId="16">
    <w:abstractNumId w:val="5"/>
  </w:num>
  <w:num w:numId="17">
    <w:abstractNumId w:val="27"/>
  </w:num>
  <w:num w:numId="18">
    <w:abstractNumId w:val="7"/>
  </w:num>
  <w:num w:numId="19">
    <w:abstractNumId w:val="11"/>
  </w:num>
  <w:num w:numId="20">
    <w:abstractNumId w:val="20"/>
  </w:num>
  <w:num w:numId="21">
    <w:abstractNumId w:val="8"/>
  </w:num>
  <w:num w:numId="22">
    <w:abstractNumId w:val="1"/>
  </w:num>
  <w:num w:numId="23">
    <w:abstractNumId w:val="15"/>
  </w:num>
  <w:num w:numId="24">
    <w:abstractNumId w:val="23"/>
  </w:num>
  <w:num w:numId="25">
    <w:abstractNumId w:val="21"/>
  </w:num>
  <w:num w:numId="26">
    <w:abstractNumId w:val="24"/>
  </w:num>
  <w:num w:numId="27">
    <w:abstractNumId w:val="26"/>
  </w:num>
  <w:num w:numId="28">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40"/>
    <w:rsid w:val="00003EB0"/>
    <w:rsid w:val="0007430A"/>
    <w:rsid w:val="00080D1A"/>
    <w:rsid w:val="0009445D"/>
    <w:rsid w:val="000B069A"/>
    <w:rsid w:val="000B19F8"/>
    <w:rsid w:val="00103E4F"/>
    <w:rsid w:val="001B2C70"/>
    <w:rsid w:val="001D51FD"/>
    <w:rsid w:val="001E030C"/>
    <w:rsid w:val="001E3C44"/>
    <w:rsid w:val="001F33C6"/>
    <w:rsid w:val="00205B85"/>
    <w:rsid w:val="00205D5D"/>
    <w:rsid w:val="00231157"/>
    <w:rsid w:val="00267C57"/>
    <w:rsid w:val="002907B6"/>
    <w:rsid w:val="002B5D78"/>
    <w:rsid w:val="002C043B"/>
    <w:rsid w:val="002E2CCD"/>
    <w:rsid w:val="002F6BBE"/>
    <w:rsid w:val="00310087"/>
    <w:rsid w:val="00311B0D"/>
    <w:rsid w:val="003261BD"/>
    <w:rsid w:val="003274E5"/>
    <w:rsid w:val="00336E8D"/>
    <w:rsid w:val="00350C54"/>
    <w:rsid w:val="003D6A4C"/>
    <w:rsid w:val="003F0111"/>
    <w:rsid w:val="003F1A8E"/>
    <w:rsid w:val="003F6FB7"/>
    <w:rsid w:val="0042642B"/>
    <w:rsid w:val="004535A1"/>
    <w:rsid w:val="00490306"/>
    <w:rsid w:val="004A027D"/>
    <w:rsid w:val="004A6788"/>
    <w:rsid w:val="004C5437"/>
    <w:rsid w:val="004D0622"/>
    <w:rsid w:val="004D20D4"/>
    <w:rsid w:val="004D2940"/>
    <w:rsid w:val="004D6566"/>
    <w:rsid w:val="004E61DB"/>
    <w:rsid w:val="0053049C"/>
    <w:rsid w:val="00532C23"/>
    <w:rsid w:val="005366BA"/>
    <w:rsid w:val="00556AC2"/>
    <w:rsid w:val="00560EC4"/>
    <w:rsid w:val="005627C2"/>
    <w:rsid w:val="00571F67"/>
    <w:rsid w:val="00594944"/>
    <w:rsid w:val="005A2FFD"/>
    <w:rsid w:val="005B75AB"/>
    <w:rsid w:val="005D1FEE"/>
    <w:rsid w:val="005F52C7"/>
    <w:rsid w:val="00614A15"/>
    <w:rsid w:val="006228F4"/>
    <w:rsid w:val="00650AC3"/>
    <w:rsid w:val="00665536"/>
    <w:rsid w:val="00675E5C"/>
    <w:rsid w:val="006A5224"/>
    <w:rsid w:val="006C3D36"/>
    <w:rsid w:val="006F477F"/>
    <w:rsid w:val="007241FE"/>
    <w:rsid w:val="00776BC7"/>
    <w:rsid w:val="00781D2A"/>
    <w:rsid w:val="007866EA"/>
    <w:rsid w:val="00795BA3"/>
    <w:rsid w:val="007F3DD6"/>
    <w:rsid w:val="007F6137"/>
    <w:rsid w:val="00804C64"/>
    <w:rsid w:val="00820FFD"/>
    <w:rsid w:val="0088234C"/>
    <w:rsid w:val="00887301"/>
    <w:rsid w:val="00893283"/>
    <w:rsid w:val="008B2018"/>
    <w:rsid w:val="008B22FF"/>
    <w:rsid w:val="008C6E1C"/>
    <w:rsid w:val="00901FAD"/>
    <w:rsid w:val="009317E7"/>
    <w:rsid w:val="00933C70"/>
    <w:rsid w:val="00934453"/>
    <w:rsid w:val="00967957"/>
    <w:rsid w:val="00973CDA"/>
    <w:rsid w:val="00994998"/>
    <w:rsid w:val="009A05B7"/>
    <w:rsid w:val="009A33AB"/>
    <w:rsid w:val="009B64B4"/>
    <w:rsid w:val="009E0D56"/>
    <w:rsid w:val="009F1FE9"/>
    <w:rsid w:val="009F3244"/>
    <w:rsid w:val="00A03B1D"/>
    <w:rsid w:val="00A06D29"/>
    <w:rsid w:val="00A108AB"/>
    <w:rsid w:val="00A34933"/>
    <w:rsid w:val="00A45C32"/>
    <w:rsid w:val="00A46B35"/>
    <w:rsid w:val="00A553F8"/>
    <w:rsid w:val="00A56196"/>
    <w:rsid w:val="00A60862"/>
    <w:rsid w:val="00A90972"/>
    <w:rsid w:val="00A956DF"/>
    <w:rsid w:val="00AD04DF"/>
    <w:rsid w:val="00AD0988"/>
    <w:rsid w:val="00AD1000"/>
    <w:rsid w:val="00AE11EE"/>
    <w:rsid w:val="00AE4775"/>
    <w:rsid w:val="00B13097"/>
    <w:rsid w:val="00B26F58"/>
    <w:rsid w:val="00B323EB"/>
    <w:rsid w:val="00B5278D"/>
    <w:rsid w:val="00B867B8"/>
    <w:rsid w:val="00BC2048"/>
    <w:rsid w:val="00BF1606"/>
    <w:rsid w:val="00C229FF"/>
    <w:rsid w:val="00C41FA8"/>
    <w:rsid w:val="00C4298B"/>
    <w:rsid w:val="00C47B85"/>
    <w:rsid w:val="00C66D21"/>
    <w:rsid w:val="00C7270B"/>
    <w:rsid w:val="00C854FD"/>
    <w:rsid w:val="00C97416"/>
    <w:rsid w:val="00CB7C39"/>
    <w:rsid w:val="00CC6F18"/>
    <w:rsid w:val="00CE74C5"/>
    <w:rsid w:val="00CF6511"/>
    <w:rsid w:val="00D032A1"/>
    <w:rsid w:val="00D05940"/>
    <w:rsid w:val="00D36EDF"/>
    <w:rsid w:val="00D57FB1"/>
    <w:rsid w:val="00D7789A"/>
    <w:rsid w:val="00DC1AA0"/>
    <w:rsid w:val="00DD2836"/>
    <w:rsid w:val="00E13716"/>
    <w:rsid w:val="00E17FB8"/>
    <w:rsid w:val="00E21F13"/>
    <w:rsid w:val="00E4444C"/>
    <w:rsid w:val="00E62D25"/>
    <w:rsid w:val="00EB28E0"/>
    <w:rsid w:val="00EF1051"/>
    <w:rsid w:val="00EF53B6"/>
    <w:rsid w:val="00F119E9"/>
    <w:rsid w:val="00F200F9"/>
    <w:rsid w:val="00F35ED1"/>
    <w:rsid w:val="00F46388"/>
    <w:rsid w:val="00F71D71"/>
    <w:rsid w:val="00F742CB"/>
    <w:rsid w:val="00FD152A"/>
    <w:rsid w:val="00FD33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2CB"/>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8"/>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9"/>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0"/>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3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13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tler.zorislav@kbo.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2018_10_94_1817.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8195E-8A0B-48BB-B2AC-11DB8A4AA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32</Pages>
  <Words>10690</Words>
  <Characters>60939</Characters>
  <Application>Microsoft Office Word</Application>
  <DocSecurity>0</DocSecurity>
  <Lines>507</Lines>
  <Paragraphs>142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Novak Stela</cp:lastModifiedBy>
  <cp:revision>76</cp:revision>
  <cp:lastPrinted>2024-08-23T07:56:00Z</cp:lastPrinted>
  <dcterms:created xsi:type="dcterms:W3CDTF">2021-12-03T08:18:00Z</dcterms:created>
  <dcterms:modified xsi:type="dcterms:W3CDTF">2024-10-02T11:52:00Z</dcterms:modified>
</cp:coreProperties>
</file>